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b/>
          <w:bCs/>
          <w:color w:val="5C5C5C"/>
          <w:sz w:val="20"/>
          <w:szCs w:val="20"/>
        </w:rPr>
        <w:t xml:space="preserve">ENGLISH TRANSLATION</w:t>
      </w:r>
    </w:p>
    <w:p>
      <w:pPr>
        <w:spacing w:after="200"/>
      </w:pPr>
      <w:r>
        <w:rPr>
          <w:b/>
          <w:bCs/>
          <w:color w:val="1A1A1A"/>
          <w:sz w:val="44"/>
          <w:szCs w:val="44"/>
        </w:rPr>
        <w:t xml:space="preserve">Dada — History and Legacy</w:t>
      </w:r>
    </w:p>
    <w:p>
      <w:pPr>
        <w:spacing w:after="260"/>
      </w:pPr>
      <w:r>
        <w:rPr>
          <w:i/>
          <w:iCs/>
          <w:color w:val="5C5C5C"/>
          <w:sz w:val="20"/>
          <w:szCs w:val="20"/>
        </w:rPr>
        <w:t xml:space="preserve">Translated from the Polish source text „Dada – historia i spuścizna”. Hugo Ball's sound poem is left in its original invented language, as it carries no semantic meaning to translate. The closing section is a translation of Tristan Tzara's 1918 Dada Manifesto, itself translated here from the Polish version supplied in the source document.</w:t>
      </w:r>
    </w:p>
    <w:p>
      <w:pPr>
        <w:pStyle w:val="Heading1"/>
        <w:spacing w:after="180" w:before="420"/>
      </w:pPr>
      <w:r>
        <w:rPr>
          <w:b/>
          <w:bCs/>
          <w:color w:val="1A1A1A"/>
          <w:sz w:val="30"/>
          <w:szCs w:val="30"/>
        </w:rPr>
        <w:t xml:space="preserve">From the Beginning</w:t>
      </w:r>
    </w:p>
    <w:p>
      <w:pPr>
        <w:spacing w:after="160" w:line="300"/>
      </w:pPr>
      <w:r>
        <w:rPr>
          <w:color w:val="1A1A1A"/>
          <w:sz w:val="22"/>
          <w:szCs w:val="22"/>
        </w:rPr>
        <w:t xml:space="preserve">Everything Dadaist is unique and unlike anything else — including the very birthdate of the movement, which, as perhaps never before in similar cases, can be pinned down to the exact day, even the exact time. Dada was born late in the afternoon of February 5, 1916, at Spiegelgasse 1 in Zurich, when Hugo Ball officially opened the Cabaret Voltaire.</w:t>
      </w:r>
    </w:p>
    <w:p>
      <w:pPr>
        <w:spacing w:after="160" w:line="300"/>
      </w:pPr>
      <w:r>
        <w:rPr>
          <w:color w:val="1A1A1A"/>
          <w:sz w:val="22"/>
          <w:szCs w:val="22"/>
        </w:rPr>
        <w:t xml:space="preserve">The club was initially meant to serve a single purpose: boosting sales of sandwiches and roasted sausages at a nearby tavern. Very quickly, however, it became something else entirely — a meeting place for the artistic bohemia, drawing in the greatest individual talents of the era.</w:t>
      </w:r>
    </w:p>
    <w:p>
      <w:pPr>
        <w:pStyle w:val="Heading2"/>
        <w:spacing w:after="140" w:before="280"/>
      </w:pPr>
      <w:r>
        <w:rPr>
          <w:b/>
          <w:bCs/>
          <w:color w:val="1A1A1A"/>
          <w:sz w:val="24"/>
          <w:szCs w:val="24"/>
        </w:rPr>
        <w:t xml:space="preserve">Switzerland as a Haven</w:t>
      </w:r>
    </w:p>
    <w:p>
      <w:pPr>
        <w:spacing w:after="160" w:line="300"/>
      </w:pPr>
      <w:r>
        <w:rPr>
          <w:color w:val="1A1A1A"/>
          <w:sz w:val="22"/>
          <w:szCs w:val="22"/>
        </w:rPr>
        <w:t xml:space="preserve">In a Europe gripped by the First World War, Switzerland — the only neutral state — could become a safe haven for artists. The chance to escape the front, together with guaranteed creative freedom, drew émigrés from various countries to Zurich:</w:t>
      </w:r>
    </w:p>
    <w:p>
      <w:pPr>
        <w:pStyle w:val="ListParagraph"/>
        <w:numPr>
          <w:ilvl w:val="0"/>
          <w:numId w:val="1"/>
        </w:numPr>
        <w:spacing w:after="70" w:line="280"/>
      </w:pPr>
      <w:r>
        <w:rPr>
          <w:color w:val="1A1A1A"/>
          <w:sz w:val="22"/>
          <w:szCs w:val="22"/>
        </w:rPr>
        <w:t xml:space="preserve">Hans Richter</w:t>
      </w:r>
    </w:p>
    <w:p>
      <w:pPr>
        <w:pStyle w:val="ListParagraph"/>
        <w:numPr>
          <w:ilvl w:val="0"/>
          <w:numId w:val="1"/>
        </w:numPr>
        <w:spacing w:after="70" w:line="280"/>
      </w:pPr>
      <w:r>
        <w:rPr>
          <w:color w:val="1A1A1A"/>
          <w:sz w:val="22"/>
          <w:szCs w:val="22"/>
        </w:rPr>
        <w:t xml:space="preserve">Marcel Janco</w:t>
      </w:r>
    </w:p>
    <w:p>
      <w:pPr>
        <w:pStyle w:val="ListParagraph"/>
        <w:numPr>
          <w:ilvl w:val="0"/>
          <w:numId w:val="1"/>
        </w:numPr>
        <w:spacing w:after="70" w:line="280"/>
      </w:pPr>
      <w:r>
        <w:rPr>
          <w:color w:val="1A1A1A"/>
          <w:sz w:val="22"/>
          <w:szCs w:val="22"/>
        </w:rPr>
        <w:t xml:space="preserve">Richard Huelsenbeck</w:t>
      </w:r>
    </w:p>
    <w:p>
      <w:pPr>
        <w:pStyle w:val="ListParagraph"/>
        <w:numPr>
          <w:ilvl w:val="0"/>
          <w:numId w:val="1"/>
        </w:numPr>
        <w:spacing w:after="70" w:line="280"/>
      </w:pPr>
      <w:r>
        <w:rPr>
          <w:color w:val="1A1A1A"/>
          <w:sz w:val="22"/>
          <w:szCs w:val="22"/>
        </w:rPr>
        <w:t xml:space="preserve">Tristan Tzara</w:t>
      </w:r>
    </w:p>
    <w:p>
      <w:pPr>
        <w:pStyle w:val="ListParagraph"/>
        <w:numPr>
          <w:ilvl w:val="0"/>
          <w:numId w:val="1"/>
        </w:numPr>
        <w:spacing w:after="70" w:line="280"/>
      </w:pPr>
      <w:r>
        <w:rPr>
          <w:color w:val="1A1A1A"/>
          <w:sz w:val="22"/>
          <w:szCs w:val="22"/>
        </w:rPr>
        <w:t xml:space="preserve">Hans Arp</w:t>
      </w:r>
    </w:p>
    <w:p>
      <w:pPr>
        <w:spacing w:after="160" w:line="300"/>
      </w:pPr>
      <w:r>
        <w:rPr>
          <w:color w:val="1A1A1A"/>
          <w:sz w:val="22"/>
          <w:szCs w:val="22"/>
        </w:rPr>
        <w:t xml:space="preserve">What united this select company was not only a shared reluctance to die for their homelands — as they themselves emphatically claimed — but also converging political views and a common desire to transform an art then dominated by the recently born German Expressionism.</w:t>
      </w:r>
    </w:p>
    <w:p>
      <w:pPr>
        <w:pStyle w:val="Heading2"/>
        <w:spacing w:after="140" w:before="280"/>
      </w:pPr>
      <w:r>
        <w:rPr>
          <w:b/>
          <w:bCs/>
          <w:color w:val="1A1A1A"/>
          <w:sz w:val="24"/>
          <w:szCs w:val="24"/>
        </w:rPr>
        <w:t xml:space="preserve">Opening Night</w:t>
      </w:r>
    </w:p>
    <w:p>
      <w:pPr>
        <w:spacing w:after="160" w:line="300"/>
      </w:pPr>
      <w:r>
        <w:rPr>
          <w:color w:val="1A1A1A"/>
          <w:sz w:val="22"/>
          <w:szCs w:val="22"/>
        </w:rPr>
        <w:t xml:space="preserve">On opening night, in a small hall holding fifty people, with paintings by Max Oppenheimer on the walls and to the sound of music by Debussy and Ravel, the newly formed group's first artistic program took place.</w:t>
      </w:r>
    </w:p>
    <w:p>
      <w:pPr>
        <w:spacing w:after="160" w:line="300"/>
      </w:pPr>
      <w:r>
        <w:rPr>
          <w:color w:val="1A1A1A"/>
          <w:sz w:val="22"/>
          <w:szCs w:val="22"/>
        </w:rPr>
        <w:t xml:space="preserve">Hugo Ball — dressed in a cardboard costume designed by Marcel Janco: a tube-like tunic, blue cylinders on his legs, a stiff cape over his shoulders, and a golden lampshade on his head — recited, in a pathos-laden voice, his poem beginning with the words:</w:t>
      </w:r>
    </w:p>
    <w:p>
      <w:pPr>
        <w:spacing w:after="120" w:before="120"/>
        <w:ind w:left="400"/>
      </w:pPr>
      <w:r>
        <w:rPr>
          <w:i/>
          <w:iCs/>
          <w:color w:val="1A1A1A"/>
          <w:sz w:val="22"/>
          <w:szCs w:val="22"/>
        </w:rPr>
        <w:t xml:space="preserve">gadji beri bimba glandridi laula lonni cadori</w:t>
      </w:r>
      <w:r>
        <w:rPr>
          <w:i/>
          <w:iCs/>
          <w:color w:val="1A1A1A"/>
          <w:sz w:val="22"/>
          <w:szCs w:val="22"/>
        </w:rPr>
        <w:br/>
        <w:t xml:space="preserve">gadjama gramma berida bimbala glandri galassassa laulitalomini</w:t>
      </w:r>
      <w:r>
        <w:rPr>
          <w:i/>
          <w:iCs/>
          <w:color w:val="1A1A1A"/>
          <w:sz w:val="22"/>
          <w:szCs w:val="22"/>
        </w:rPr>
        <w:br/>
        <w:t xml:space="preserve">gadji beri bin blassa glassala laula lonni cadorsu sassala bim</w:t>
      </w:r>
      <w:r>
        <w:rPr>
          <w:i/>
          <w:iCs/>
          <w:color w:val="1A1A1A"/>
          <w:sz w:val="22"/>
          <w:szCs w:val="22"/>
        </w:rPr>
        <w:br/>
        <w:t xml:space="preserve">gadjama tuffm i zimzalla binban gligla wowolimai bin beri ban…</w:t>
      </w:r>
    </w:p>
    <w:p>
      <w:pPr>
        <w:spacing w:after="200"/>
        <w:jc w:val="center"/>
      </w:pPr>
      <w:r>
        <w:rPr>
          <w:i/>
          <w:iCs/>
          <w:color w:val="5C5C5C"/>
          <w:sz w:val="18"/>
          <w:szCs w:val="18"/>
        </w:rPr>
        <w:t xml:space="preserve">Hugo Ball</w:t>
      </w:r>
    </w:p>
    <w:p>
      <w:pPr>
        <w:pStyle w:val="Heading2"/>
        <w:spacing w:after="140" w:before="280"/>
      </w:pPr>
      <w:r>
        <w:rPr>
          <w:b/>
          <w:bCs/>
          <w:color w:val="1A1A1A"/>
          <w:sz w:val="24"/>
          <w:szCs w:val="24"/>
        </w:rPr>
        <w:t xml:space="preserve">Sound Poetry</w:t>
      </w:r>
    </w:p>
    <w:p>
      <w:pPr>
        <w:spacing w:after="160" w:line="300"/>
      </w:pPr>
      <w:r>
        <w:rPr>
          <w:color w:val="1A1A1A"/>
          <w:sz w:val="22"/>
          <w:szCs w:val="22"/>
        </w:rPr>
        <w:t xml:space="preserve">Ball was the author of the concept of the sound poem — a work whose order does not rest on any dependence of sound on the meaning of individual words. It is simply clusters of different syllables, forming fictitious words that fall into a certain rhythm.</w:t>
      </w:r>
    </w:p>
    <w:p>
      <w:pPr>
        <w:spacing w:after="160" w:line="300"/>
      </w:pPr>
      <w:r>
        <w:rPr>
          <w:color w:val="1A1A1A"/>
          <w:sz w:val="22"/>
          <w:szCs w:val="22"/>
        </w:rPr>
        <w:t xml:space="preserve">Sound poetry perfectly captures the ideas that guided the Dadaists, the most important of which was a refusal to accept reality as given, common norms, and the imposed order of the world — including the order of art. Dada rejected all the rules that had until then governed the visual arts and literature, staging an assault on tradition and history. In its pursuit of maximum freedom, it resorted to provocation and anarchy — playing with familiar conventions while simultaneously rebelling against them.</w:t>
      </w:r>
    </w:p>
    <w:p>
      <w:pPr>
        <w:spacing w:after="160" w:line="300"/>
      </w:pPr>
      <w:r>
        <w:rPr>
          <w:color w:val="1A1A1A"/>
          <w:sz w:val="22"/>
          <w:szCs w:val="22"/>
        </w:rPr>
        <w:t xml:space="preserve">The Dadaists adopted irony and absurdity as their basic means of expression, using them to build their own, irrational order of the world. This was their answer to cruelty and death:</w:t>
      </w:r>
    </w:p>
    <w:p>
      <w:pPr>
        <w:spacing w:after="220" w:before="100"/>
        <w:jc w:val="center"/>
      </w:pPr>
      <w:r>
        <w:rPr>
          <w:b/>
          <w:bCs/>
          <w:i/>
          <w:iCs/>
          <w:color w:val="1A1A1A"/>
          <w:sz w:val="23"/>
          <w:szCs w:val="23"/>
        </w:rPr>
        <w:t xml:space="preserve">The absurdity of war is exposed in the absurdity of art.</w:t>
      </w:r>
    </w:p>
    <w:p>
      <w:pPr>
        <w:pStyle w:val="Heading2"/>
        <w:spacing w:after="140" w:before="280"/>
      </w:pPr>
      <w:r>
        <w:rPr>
          <w:b/>
          <w:bCs/>
          <w:color w:val="1A1A1A"/>
          <w:sz w:val="24"/>
          <w:szCs w:val="24"/>
        </w:rPr>
        <w:t xml:space="preserve">Scandal as a Double-Edged Weapon</w:t>
      </w:r>
    </w:p>
    <w:p>
      <w:pPr>
        <w:spacing w:after="160" w:line="300"/>
      </w:pPr>
      <w:r>
        <w:rPr>
          <w:color w:val="1A1A1A"/>
          <w:sz w:val="22"/>
          <w:szCs w:val="22"/>
        </w:rPr>
        <w:t xml:space="preserve">Scandal and shock were, for the Dadaists, both a means of quickly gaining fame and the chief cause of their downfall. Every one of their undertakings assumed, from the outset, the effect of surprising the public. The result was often that:</w:t>
      </w:r>
    </w:p>
    <w:p>
      <w:pPr>
        <w:pStyle w:val="ListParagraph"/>
        <w:numPr>
          <w:ilvl w:val="0"/>
          <w:numId w:val="1"/>
        </w:numPr>
        <w:spacing w:after="70" w:line="280"/>
      </w:pPr>
      <w:r>
        <w:rPr>
          <w:color w:val="1A1A1A"/>
          <w:sz w:val="22"/>
          <w:szCs w:val="22"/>
        </w:rPr>
        <w:t xml:space="preserve">exhibitions were shut down by the police</w:t>
      </w:r>
    </w:p>
    <w:p>
      <w:pPr>
        <w:pStyle w:val="ListParagraph"/>
        <w:numPr>
          <w:ilvl w:val="0"/>
          <w:numId w:val="1"/>
        </w:numPr>
        <w:spacing w:after="70" w:line="280"/>
      </w:pPr>
      <w:r>
        <w:rPr>
          <w:color w:val="1A1A1A"/>
          <w:sz w:val="22"/>
          <w:szCs w:val="22"/>
        </w:rPr>
        <w:t xml:space="preserve">works were confiscated</w:t>
      </w:r>
    </w:p>
    <w:p>
      <w:pPr>
        <w:pStyle w:val="ListParagraph"/>
        <w:numPr>
          <w:ilvl w:val="0"/>
          <w:numId w:val="1"/>
        </w:numPr>
        <w:spacing w:after="70" w:line="280"/>
      </w:pPr>
      <w:r>
        <w:rPr>
          <w:color w:val="1A1A1A"/>
          <w:sz w:val="22"/>
          <w:szCs w:val="22"/>
        </w:rPr>
        <w:t xml:space="preserve">artists were placed under arrest</w:t>
      </w:r>
    </w:p>
    <w:p>
      <w:pPr>
        <w:spacing w:after="160" w:line="300"/>
      </w:pPr>
      <w:r>
        <w:rPr>
          <w:color w:val="1A1A1A"/>
          <w:sz w:val="22"/>
          <w:szCs w:val="22"/>
        </w:rPr>
        <w:t xml:space="preserve">Yet with every subsequent exhibition, audience expectations grew, while the art — though increasingly scandalous — gradually shocked its now-accustomed viewers less and less. In the end, the artists could not satisfy the public's inflated appetite for ever-new provocations. The harder they tried, the greater the fiasco they achieved.</w:t>
      </w:r>
    </w:p>
    <w:p>
      <w:pPr>
        <w:spacing w:after="220" w:before="100"/>
        <w:jc w:val="center"/>
      </w:pPr>
      <w:r>
        <w:rPr>
          <w:b/>
          <w:bCs/>
          <w:i/>
          <w:iCs/>
          <w:color w:val="1A1A1A"/>
          <w:sz w:val="23"/>
          <w:szCs w:val="23"/>
        </w:rPr>
        <w:t xml:space="preserve">In this way, Dada became a victim of its own success.</w:t>
      </w:r>
    </w:p>
    <w:p>
      <w:pPr>
        <w:pStyle w:val="Heading1"/>
        <w:spacing w:after="180" w:before="420"/>
      </w:pPr>
      <w:r>
        <w:rPr>
          <w:b/>
          <w:bCs/>
          <w:color w:val="1A1A1A"/>
          <w:sz w:val="30"/>
          <w:szCs w:val="30"/>
        </w:rPr>
        <w:t xml:space="preserve">Dada</w:t>
      </w:r>
    </w:p>
    <w:p>
      <w:pPr>
        <w:pStyle w:val="Heading2"/>
        <w:spacing w:after="140" w:before="280"/>
      </w:pPr>
      <w:r>
        <w:rPr>
          <w:b/>
          <w:bCs/>
          <w:color w:val="1A1A1A"/>
          <w:sz w:val="24"/>
          <w:szCs w:val="24"/>
        </w:rPr>
        <w:t xml:space="preserve">The Mystery of the Name</w:t>
      </w:r>
    </w:p>
    <w:p>
      <w:pPr>
        <w:spacing w:after="160" w:line="300"/>
      </w:pPr>
      <w:r>
        <w:rPr>
          <w:color w:val="1A1A1A"/>
          <w:sz w:val="22"/>
          <w:szCs w:val="22"/>
        </w:rPr>
        <w:t xml:space="preserve">It is not entirely clear who invented the name Dada, or what it was actually meant to signify. As many as four founders of the Cabaret Voltaire claimed authorship of it: Tristan Tzara, Hans Arp, Hugo Ball, and Richard Huelsenbeck. Each had his own story of how the name came about, and over time all of them — often more than once — changed their versions of events, which only deepened the movement's founding myth.</w:t>
      </w:r>
    </w:p>
    <w:p>
      <w:pPr>
        <w:spacing w:after="160" w:line="300"/>
      </w:pPr>
      <w:r>
        <w:rPr>
          <w:color w:val="1A1A1A"/>
          <w:sz w:val="22"/>
          <w:szCs w:val="22"/>
        </w:rPr>
        <w:t xml:space="preserve">Among the stories in circulation, Dada was said to have been, among other things:</w:t>
      </w:r>
    </w:p>
    <w:p>
      <w:pPr>
        <w:pStyle w:val="ListParagraph"/>
        <w:numPr>
          <w:ilvl w:val="0"/>
          <w:numId w:val="1"/>
        </w:numPr>
        <w:spacing w:after="70" w:line="280"/>
      </w:pPr>
      <w:r>
        <w:rPr>
          <w:color w:val="1A1A1A"/>
          <w:sz w:val="22"/>
          <w:szCs w:val="22"/>
        </w:rPr>
        <w:t xml:space="preserve">a term found by chance in the French Larousse dictionary</w:t>
      </w:r>
    </w:p>
    <w:p>
      <w:pPr>
        <w:pStyle w:val="ListParagraph"/>
        <w:numPr>
          <w:ilvl w:val="0"/>
          <w:numId w:val="1"/>
        </w:numPr>
        <w:spacing w:after="70" w:line="280"/>
      </w:pPr>
      <w:r>
        <w:rPr>
          <w:color w:val="1A1A1A"/>
          <w:sz w:val="22"/>
          <w:szCs w:val="22"/>
        </w:rPr>
        <w:t xml:space="preserve">gibberish uttered during a heavily lubricated soirée</w:t>
      </w:r>
    </w:p>
    <w:p>
      <w:pPr>
        <w:pStyle w:val="ListParagraph"/>
        <w:numPr>
          <w:ilvl w:val="0"/>
          <w:numId w:val="1"/>
        </w:numPr>
        <w:spacing w:after="70" w:line="280"/>
      </w:pPr>
      <w:r>
        <w:rPr>
          <w:color w:val="1A1A1A"/>
          <w:sz w:val="22"/>
          <w:szCs w:val="22"/>
        </w:rPr>
        <w:t xml:space="preserve">a note found in the private diary of one of the artists</w:t>
      </w:r>
    </w:p>
    <w:p>
      <w:pPr>
        <w:pStyle w:val="ListParagraph"/>
        <w:numPr>
          <w:ilvl w:val="0"/>
          <w:numId w:val="1"/>
        </w:numPr>
        <w:spacing w:after="70" w:line="280"/>
      </w:pPr>
      <w:r>
        <w:rPr>
          <w:color w:val="1A1A1A"/>
          <w:sz w:val="22"/>
          <w:szCs w:val="22"/>
        </w:rPr>
        <w:t xml:space="preserve">a reference to a small child's babbling</w:t>
      </w:r>
    </w:p>
    <w:p>
      <w:pPr>
        <w:pStyle w:val="ListParagraph"/>
        <w:numPr>
          <w:ilvl w:val="0"/>
          <w:numId w:val="1"/>
        </w:numPr>
        <w:spacing w:after="70" w:line="280"/>
      </w:pPr>
      <w:r>
        <w:rPr>
          <w:color w:val="1A1A1A"/>
          <w:sz w:val="22"/>
          <w:szCs w:val="22"/>
        </w:rPr>
        <w:t xml:space="preserve">a French word for a hobby-horse, said to have originally been the stage name of one of the actresses performing at the Cabaret Voltaire</w:t>
      </w:r>
    </w:p>
    <w:p>
      <w:pPr>
        <w:spacing w:after="160" w:line="300"/>
      </w:pPr>
      <w:r>
        <w:rPr>
          <w:color w:val="1A1A1A"/>
          <w:sz w:val="22"/>
          <w:szCs w:val="22"/>
        </w:rPr>
        <w:t xml:space="preserve">The riddle of the name's origin was never conclusively solved — and, it seems, the Dadaists themselves had no real wish to solve it, treating the ambiguity as part of the artistic game. The name made its official debut in May 1916, in the foreword to the first printed magazine published by the cabaret, and it stayed with the movement ever after.</w:t>
      </w:r>
    </w:p>
    <w:p>
      <w:pPr>
        <w:pStyle w:val="Heading2"/>
        <w:spacing w:after="140" w:before="280"/>
      </w:pPr>
      <w:r>
        <w:rPr>
          <w:b/>
          <w:bCs/>
          <w:color w:val="1A1A1A"/>
          <w:sz w:val="24"/>
          <w:szCs w:val="24"/>
        </w:rPr>
        <w:t xml:space="preserve">New Techniques and Genres</w:t>
      </w:r>
    </w:p>
    <w:p>
      <w:pPr>
        <w:spacing w:after="160" w:line="300"/>
      </w:pPr>
      <w:r>
        <w:rPr>
          <w:color w:val="1A1A1A"/>
          <w:sz w:val="22"/>
          <w:szCs w:val="22"/>
        </w:rPr>
        <w:t xml:space="preserve">The Dadaists created, or significantly refined, not only the name but also a number of new artistic techniques and genres that would later become a source of inspiration for artists at the turn of the twentieth and twenty-first centuries. Among them were:</w:t>
      </w:r>
    </w:p>
    <w:p>
      <w:pPr>
        <w:pStyle w:val="ListParagraph"/>
        <w:numPr>
          <w:ilvl w:val="0"/>
          <w:numId w:val="1"/>
        </w:numPr>
        <w:spacing w:after="70" w:line="280"/>
      </w:pPr>
      <w:r>
        <w:rPr>
          <w:color w:val="1A1A1A"/>
          <w:sz w:val="22"/>
          <w:szCs w:val="22"/>
        </w:rPr>
        <w:t xml:space="preserve">photomontage — combining cut-up photographs into new, often absurd compositions</w:t>
      </w:r>
    </w:p>
    <w:p>
      <w:pPr>
        <w:pStyle w:val="ListParagraph"/>
        <w:numPr>
          <w:ilvl w:val="0"/>
          <w:numId w:val="1"/>
        </w:numPr>
        <w:spacing w:after="70" w:line="280"/>
      </w:pPr>
      <w:r>
        <w:rPr>
          <w:color w:val="1A1A1A"/>
          <w:sz w:val="22"/>
          <w:szCs w:val="22"/>
        </w:rPr>
        <w:t xml:space="preserve">collage — assembling various materials and cut-out fragments within a single work</w:t>
      </w:r>
    </w:p>
    <w:p>
      <w:pPr>
        <w:pStyle w:val="ListParagraph"/>
        <w:numPr>
          <w:ilvl w:val="0"/>
          <w:numId w:val="1"/>
        </w:numPr>
        <w:spacing w:after="70" w:line="280"/>
      </w:pPr>
      <w:r>
        <w:rPr>
          <w:color w:val="1A1A1A"/>
          <w:sz w:val="22"/>
          <w:szCs w:val="22"/>
        </w:rPr>
        <w:t xml:space="preserve">assemblage — a spatial composition built from ready-made objects</w:t>
      </w:r>
    </w:p>
    <w:p>
      <w:pPr>
        <w:pStyle w:val="ListParagraph"/>
        <w:numPr>
          <w:ilvl w:val="0"/>
          <w:numId w:val="1"/>
        </w:numPr>
        <w:spacing w:after="70" w:line="280"/>
      </w:pPr>
      <w:r>
        <w:rPr>
          <w:color w:val="1A1A1A"/>
          <w:sz w:val="22"/>
          <w:szCs w:val="22"/>
        </w:rPr>
        <w:t xml:space="preserve">ready-mades — everyday objects elevated to the rank of artworks</w:t>
      </w:r>
    </w:p>
    <w:p>
      <w:pPr>
        <w:pStyle w:val="ListParagraph"/>
        <w:numPr>
          <w:ilvl w:val="0"/>
          <w:numId w:val="1"/>
        </w:numPr>
        <w:spacing w:after="70" w:line="280"/>
      </w:pPr>
      <w:r>
        <w:rPr>
          <w:color w:val="1A1A1A"/>
          <w:sz w:val="22"/>
          <w:szCs w:val="22"/>
        </w:rPr>
        <w:t xml:space="preserve">performance — a live artistic act carried out before an audience</w:t>
      </w:r>
    </w:p>
    <w:p>
      <w:pPr>
        <w:pStyle w:val="ListParagraph"/>
        <w:numPr>
          <w:ilvl w:val="0"/>
          <w:numId w:val="1"/>
        </w:numPr>
        <w:spacing w:after="70" w:line="280"/>
      </w:pPr>
      <w:r>
        <w:rPr>
          <w:color w:val="1A1A1A"/>
          <w:sz w:val="22"/>
          <w:szCs w:val="22"/>
        </w:rPr>
        <w:t xml:space="preserve">cut-up — creating text from randomly cut and newly rearranged fragments</w:t>
      </w:r>
    </w:p>
    <w:p>
      <w:pPr>
        <w:pStyle w:val="ListParagraph"/>
        <w:numPr>
          <w:ilvl w:val="0"/>
          <w:numId w:val="1"/>
        </w:numPr>
        <w:spacing w:after="70" w:line="280"/>
      </w:pPr>
      <w:r>
        <w:rPr>
          <w:color w:val="1A1A1A"/>
          <w:sz w:val="22"/>
          <w:szCs w:val="22"/>
        </w:rPr>
        <w:t xml:space="preserve">chance and optophonetic poetry — poems built on the principle of chance or on pure phonetic sound</w:t>
      </w:r>
    </w:p>
    <w:p>
      <w:pPr>
        <w:pStyle w:val="ListParagraph"/>
        <w:numPr>
          <w:ilvl w:val="0"/>
          <w:numId w:val="1"/>
        </w:numPr>
        <w:spacing w:after="70" w:line="280"/>
      </w:pPr>
      <w:r>
        <w:rPr>
          <w:color w:val="1A1A1A"/>
          <w:sz w:val="22"/>
          <w:szCs w:val="22"/>
        </w:rPr>
        <w:t xml:space="preserve">simultaneous painting and poetry — compositions in which several threads, voices, or images overlap at once</w:t>
      </w:r>
    </w:p>
    <w:p>
      <w:pPr>
        <w:pStyle w:val="Heading2"/>
        <w:spacing w:after="140" w:before="280"/>
      </w:pPr>
      <w:r>
        <w:rPr>
          <w:b/>
          <w:bCs/>
          <w:color w:val="1A1A1A"/>
          <w:sz w:val="24"/>
          <w:szCs w:val="24"/>
        </w:rPr>
        <w:t xml:space="preserve">Dada and Futurism</w:t>
      </w:r>
    </w:p>
    <w:p>
      <w:pPr>
        <w:spacing w:after="160" w:line="300"/>
      </w:pPr>
      <w:r>
        <w:rPr>
          <w:color w:val="1A1A1A"/>
          <w:sz w:val="22"/>
          <w:szCs w:val="22"/>
        </w:rPr>
        <w:t xml:space="preserve">In many respects Dadaism was close to Futurism — like the Italian Futurists, the Dadaists valued dynamism, movement, speed, and noise. What fundamentally separated the two movements, however, was their attitude toward the machine and technology. The Futurists worshipped technical progress; the Dadaists did not share that enthusiasm — in their eyes, machines served above all to kill.</w:t>
      </w:r>
    </w:p>
    <w:p>
      <w:pPr>
        <w:spacing w:after="160" w:line="300"/>
      </w:pPr>
      <w:r>
        <w:rPr>
          <w:color w:val="1A1A1A"/>
          <w:sz w:val="22"/>
          <w:szCs w:val="22"/>
        </w:rPr>
        <w:t xml:space="preserve">For this reason, the machines depicted in Dadaist paintings are ridiculous, dysfunctional, ironic, often even erotic — as if deliberately stripped of their menacing, wartime function. Noise underwent a similar revaluation: it was no longer the urban clamor, the symbol of modernity it had been for the Futurists, but the sound of battle and gunfire.</w:t>
      </w:r>
    </w:p>
    <w:p>
      <w:pPr>
        <w:spacing w:after="220" w:before="100"/>
        <w:jc w:val="center"/>
      </w:pPr>
      <w:r>
        <w:rPr>
          <w:b/>
          <w:bCs/>
          <w:i/>
          <w:iCs/>
          <w:color w:val="1A1A1A"/>
          <w:sz w:val="23"/>
          <w:szCs w:val="23"/>
        </w:rPr>
        <w:t xml:space="preserve">Dada did not worship the machine — it unmasked it.</w:t>
      </w:r>
    </w:p>
    <w:p>
      <w:pPr>
        <w:pStyle w:val="Heading1"/>
        <w:spacing w:after="180" w:before="420"/>
      </w:pPr>
      <w:r>
        <w:rPr>
          <w:b/>
          <w:bCs/>
          <w:color w:val="1A1A1A"/>
          <w:sz w:val="30"/>
          <w:szCs w:val="30"/>
        </w:rPr>
        <w:t xml:space="preserve">Zurich</w:t>
      </w:r>
    </w:p>
    <w:p>
      <w:pPr>
        <w:pStyle w:val="Heading2"/>
        <w:spacing w:after="140" w:before="280"/>
      </w:pPr>
      <w:r>
        <w:rPr>
          <w:b/>
          <w:bCs/>
          <w:color w:val="1A1A1A"/>
          <w:sz w:val="24"/>
          <w:szCs w:val="24"/>
        </w:rPr>
        <w:t xml:space="preserve">Galerie Dada — the Movement's New Stage</w:t>
      </w:r>
    </w:p>
    <w:p>
      <w:pPr>
        <w:spacing w:after="160" w:line="300"/>
      </w:pPr>
      <w:r>
        <w:rPr>
          <w:color w:val="1A1A1A"/>
          <w:sz w:val="22"/>
          <w:szCs w:val="22"/>
        </w:rPr>
        <w:t xml:space="preserve">In 1917, the Galerie Dada opened in Zurich — the movement's first official art gallery, which took over the role of the Cabaret Voltaire. Whereas the cabaret had been a place of spontaneous, boisterous evenings combining poetry, music, and performance, the gallery was meant to give Dada a somewhat more orderly, “institutional” form — exhibitions, readings, and gatherings devoted to modern art were organized here, presenting the Dadaists' own work alongside that of artists close to them in spirit, including representatives of Cubism and Expressionism.</w:t>
      </w:r>
    </w:p>
    <w:p>
      <w:pPr>
        <w:spacing w:after="160" w:line="300"/>
      </w:pPr>
      <w:r>
        <w:rPr>
          <w:color w:val="1A1A1A"/>
          <w:sz w:val="22"/>
          <w:szCs w:val="22"/>
        </w:rPr>
        <w:t xml:space="preserve">It was at the Galerie Dada that the movement began building its identity not merely as a provocative artistic event but as a consciously shaped artistic direction — with its own publications, manifestos, and an ever-widening circle of sympathizers.</w:t>
      </w:r>
    </w:p>
    <w:p>
      <w:pPr>
        <w:pStyle w:val="Heading2"/>
        <w:spacing w:after="140" w:before="280"/>
      </w:pPr>
      <w:r>
        <w:rPr>
          <w:b/>
          <w:bCs/>
          <w:color w:val="1A1A1A"/>
          <w:sz w:val="24"/>
          <w:szCs w:val="24"/>
        </w:rPr>
        <w:t xml:space="preserve">A Movement on the Move</w:t>
      </w:r>
    </w:p>
    <w:p>
      <w:pPr>
        <w:spacing w:after="160" w:line="300"/>
      </w:pPr>
      <w:r>
        <w:rPr>
          <w:color w:val="1A1A1A"/>
          <w:sz w:val="22"/>
          <w:szCs w:val="22"/>
        </w:rPr>
        <w:t xml:space="preserve">What began then was a brief but extraordinarily intense migration of Dadaism beyond Zurich, lasting only until the early 1920s. The ideas born at Spiegelgasse 1 spread rapidly, taking on a somewhat different character in every city:</w:t>
      </w:r>
    </w:p>
    <w:p>
      <w:pPr>
        <w:pStyle w:val="Heading2"/>
        <w:spacing w:after="140" w:before="280"/>
      </w:pPr>
      <w:r>
        <w:rPr>
          <w:b/>
          <w:bCs/>
          <w:color w:val="1A1A1A"/>
          <w:sz w:val="24"/>
          <w:szCs w:val="24"/>
        </w:rPr>
        <w:t xml:space="preserve">The End of an Era</w:t>
      </w:r>
    </w:p>
    <w:p>
      <w:pPr>
        <w:spacing w:after="160" w:line="300"/>
      </w:pPr>
      <w:r>
        <w:rPr>
          <w:color w:val="1A1A1A"/>
          <w:sz w:val="22"/>
          <w:szCs w:val="22"/>
        </w:rPr>
        <w:t xml:space="preserve">Despite this intense expansion, Dadaism as a coherent movement survived a surprisingly short time. Already in the early 1920s it began splitting into factions with increasingly divergent artistic visions — personal and ideological disputes, especially within the Parisian circle, ultimately led to its extinction.</w:t>
      </w:r>
    </w:p>
    <w:p>
      <w:pPr>
        <w:spacing w:after="220" w:before="100"/>
        <w:jc w:val="center"/>
      </w:pPr>
      <w:r>
        <w:rPr>
          <w:b/>
          <w:bCs/>
          <w:i/>
          <w:iCs/>
          <w:color w:val="1A1A1A"/>
          <w:sz w:val="23"/>
          <w:szCs w:val="23"/>
        </w:rPr>
        <w:t xml:space="preserve">Dada did not die — it dissolved into what came after it.</w:t>
      </w:r>
    </w:p>
    <w:p>
      <w:pPr>
        <w:pStyle w:val="Heading1"/>
        <w:spacing w:after="180" w:before="420"/>
      </w:pPr>
      <w:r>
        <w:rPr>
          <w:b/>
          <w:bCs/>
          <w:color w:val="1A1A1A"/>
          <w:sz w:val="30"/>
          <w:szCs w:val="30"/>
        </w:rPr>
        <w:t xml:space="preserve">Berlin – Hanover – Cologne</w:t>
      </w:r>
    </w:p>
    <w:p>
      <w:pPr>
        <w:pStyle w:val="Heading2"/>
        <w:spacing w:after="140" w:before="280"/>
      </w:pPr>
      <w:r>
        <w:rPr>
          <w:b/>
          <w:bCs/>
          <w:color w:val="1A1A1A"/>
          <w:sz w:val="24"/>
          <w:szCs w:val="24"/>
        </w:rPr>
        <w:t xml:space="preserve">Berlin</w:t>
      </w:r>
    </w:p>
    <w:p>
      <w:pPr>
        <w:spacing w:after="160" w:line="300"/>
      </w:pPr>
      <w:r>
        <w:rPr>
          <w:color w:val="1A1A1A"/>
          <w:sz w:val="22"/>
          <w:szCs w:val="22"/>
        </w:rPr>
        <w:t xml:space="preserve">In the German capital, the Club Dada was formed, founded by Richard Huelsenbeck and Raoul Hausmann, and counted among its members George Grosz, Johannes Baader, John Heartfield, and Hannah Höch — regarded as the originator of the photomontage technique. Berlin Dada was a far cry from the entertainment-driven character of the Swiss cabaret.</w:t>
      </w:r>
    </w:p>
    <w:p>
      <w:pPr>
        <w:spacing w:after="160" w:line="300"/>
      </w:pPr>
      <w:r>
        <w:rPr>
          <w:color w:val="1A1A1A"/>
          <w:sz w:val="22"/>
          <w:szCs w:val="22"/>
        </w:rPr>
        <w:t xml:space="preserve">It was politically charged and strongly oriented toward agitation. It was a response to social frustration, a deepening economic crisis, anxiety over the war, and the growing number of Soviet-style artists' councils and unions being formed. In opposition to the Workers' Council for Art (formed by representatives of Expressionism and the Bauhaus), the Dadaists in Berlin set up the Central Council of the World Dada Revolution — an entirely ironic, mocking construct. Its members styled themselves:</w:t>
      </w:r>
    </w:p>
    <w:p>
      <w:pPr>
        <w:pStyle w:val="ListParagraph"/>
        <w:numPr>
          <w:ilvl w:val="0"/>
          <w:numId w:val="1"/>
        </w:numPr>
        <w:spacing w:after="70" w:line="280"/>
      </w:pPr>
      <w:r>
        <w:rPr>
          <w:color w:val="1A1A1A"/>
          <w:sz w:val="22"/>
          <w:szCs w:val="22"/>
        </w:rPr>
        <w:t xml:space="preserve">Central Councilman of the Dada Movement in Germany — Richard Huelsenbeck</w:t>
      </w:r>
    </w:p>
    <w:p>
      <w:pPr>
        <w:pStyle w:val="ListParagraph"/>
        <w:numPr>
          <w:ilvl w:val="0"/>
          <w:numId w:val="1"/>
        </w:numPr>
        <w:spacing w:after="70" w:line="280"/>
      </w:pPr>
      <w:r>
        <w:rPr>
          <w:color w:val="1A1A1A"/>
          <w:sz w:val="22"/>
          <w:szCs w:val="22"/>
        </w:rPr>
        <w:t xml:space="preserve">President of the Globe — Johannes Baader</w:t>
      </w:r>
    </w:p>
    <w:p>
      <w:pPr>
        <w:pStyle w:val="ListParagraph"/>
        <w:numPr>
          <w:ilvl w:val="0"/>
          <w:numId w:val="1"/>
        </w:numPr>
        <w:spacing w:after="70" w:line="280"/>
      </w:pPr>
      <w:r>
        <w:rPr>
          <w:color w:val="1A1A1A"/>
          <w:sz w:val="22"/>
          <w:szCs w:val="22"/>
        </w:rPr>
        <w:t xml:space="preserve">President of the Sun, Moon, and Little Earth — Raoul Hausmann</w:t>
      </w:r>
    </w:p>
    <w:p>
      <w:pPr>
        <w:pStyle w:val="ListParagraph"/>
        <w:numPr>
          <w:ilvl w:val="0"/>
          <w:numId w:val="1"/>
        </w:numPr>
        <w:spacing w:after="70" w:line="280"/>
      </w:pPr>
      <w:r>
        <w:rPr>
          <w:color w:val="1A1A1A"/>
          <w:sz w:val="22"/>
          <w:szCs w:val="22"/>
        </w:rPr>
        <w:t xml:space="preserve">Marshal of Propaganda — George Grosz</w:t>
      </w:r>
    </w:p>
    <w:p>
      <w:pPr>
        <w:pStyle w:val="ListParagraph"/>
        <w:numPr>
          <w:ilvl w:val="0"/>
          <w:numId w:val="1"/>
        </w:numPr>
        <w:spacing w:after="70" w:line="280"/>
      </w:pPr>
      <w:r>
        <w:rPr>
          <w:color w:val="1A1A1A"/>
          <w:sz w:val="22"/>
          <w:szCs w:val="22"/>
        </w:rPr>
        <w:t xml:space="preserve">Dadasopher — Hannah Höch</w:t>
      </w:r>
    </w:p>
    <w:p>
      <w:pPr>
        <w:spacing w:after="160" w:line="300"/>
      </w:pPr>
      <w:r>
        <w:rPr>
          <w:color w:val="1A1A1A"/>
          <w:sz w:val="22"/>
          <w:szCs w:val="22"/>
        </w:rPr>
        <w:t xml:space="preserve">The slogans they proclaimed — grandiloquent and lofty — were meant to imitate the language of propaganda, though they often carried nothing but nonsense or a joke, and at times even gave the impression of a collective psychosis:</w:t>
      </w:r>
    </w:p>
    <w:p>
      <w:pPr>
        <w:spacing w:after="220" w:before="100"/>
        <w:jc w:val="center"/>
      </w:pPr>
      <w:r>
        <w:rPr>
          <w:b/>
          <w:bCs/>
          <w:i/>
          <w:iCs/>
          <w:color w:val="1A1A1A"/>
          <w:sz w:val="23"/>
          <w:szCs w:val="23"/>
        </w:rPr>
        <w:t xml:space="preserve">“Dada means nothing. We want to change the world with nothing!”</w:t>
      </w:r>
    </w:p>
    <w:p>
      <w:pPr>
        <w:spacing w:after="220" w:before="100"/>
        <w:jc w:val="center"/>
      </w:pPr>
      <w:r>
        <w:rPr>
          <w:b/>
          <w:bCs/>
          <w:i/>
          <w:iCs/>
          <w:color w:val="1A1A1A"/>
          <w:sz w:val="23"/>
          <w:szCs w:val="23"/>
        </w:rPr>
        <w:t xml:space="preserve">“Dada is the sun, Dada is the egg, Dada is the police of the police.”</w:t>
      </w:r>
    </w:p>
    <w:p>
      <w:pPr>
        <w:spacing w:after="160" w:line="300"/>
      </w:pPr>
      <w:r>
        <w:rPr>
          <w:color w:val="1A1A1A"/>
          <w:sz w:val="22"/>
          <w:szCs w:val="22"/>
        </w:rPr>
        <w:t xml:space="preserve">Despite highly intensified activity, the Berlin Dadaists were not appreciated by their contemporaries, and their enthusiasm burned out quickly. Most of their magazines closed after publishing only their first few issues, rallies and demonstrations drew little interest, and even the first official evening at the Club Dada (and simultaneously the first international Dada exhibition) ended in a flop:</w:t>
      </w:r>
    </w:p>
    <w:p>
      <w:pPr>
        <w:pStyle w:val="ListParagraph"/>
        <w:numPr>
          <w:ilvl w:val="0"/>
          <w:numId w:val="1"/>
        </w:numPr>
        <w:spacing w:after="70" w:line="280"/>
      </w:pPr>
      <w:r>
        <w:rPr>
          <w:color w:val="1A1A1A"/>
          <w:sz w:val="22"/>
          <w:szCs w:val="22"/>
        </w:rPr>
        <w:t xml:space="preserve">Huelsenbeck was booed off</w:t>
      </w:r>
    </w:p>
    <w:p>
      <w:pPr>
        <w:pStyle w:val="ListParagraph"/>
        <w:numPr>
          <w:ilvl w:val="0"/>
          <w:numId w:val="1"/>
        </w:numPr>
        <w:spacing w:after="70" w:line="280"/>
      </w:pPr>
      <w:r>
        <w:rPr>
          <w:color w:val="1A1A1A"/>
          <w:sz w:val="22"/>
          <w:szCs w:val="22"/>
        </w:rPr>
        <w:t xml:space="preserve">Hausmann was arrested</w:t>
      </w:r>
    </w:p>
    <w:p>
      <w:pPr>
        <w:pStyle w:val="ListParagraph"/>
        <w:numPr>
          <w:ilvl w:val="0"/>
          <w:numId w:val="1"/>
        </w:numPr>
        <w:spacing w:after="70" w:line="280"/>
      </w:pPr>
      <w:r>
        <w:rPr>
          <w:color w:val="1A1A1A"/>
          <w:sz w:val="22"/>
          <w:szCs w:val="22"/>
        </w:rPr>
        <w:t xml:space="preserve">property was confiscated (including a mannequin in a German uniform with a pig's head, hung from the ceiling)</w:t>
      </w:r>
    </w:p>
    <w:p>
      <w:pPr>
        <w:spacing w:after="160" w:line="300"/>
      </w:pPr>
      <w:r>
        <w:rPr>
          <w:color w:val="1A1A1A"/>
          <w:sz w:val="22"/>
          <w:szCs w:val="22"/>
        </w:rPr>
        <w:t xml:space="preserve">Out of financial necessity, the artists also took an interest in various forms of business activity, though the Dadaist advertising agency they founded never landed a single commission, and their travel bureau went bankrupt within a few months. The first official exhibition, on August 25, 1920, also marked the twilight of Berlin Dada, of which Hausmann later said that it</w:t>
      </w:r>
    </w:p>
    <w:p>
      <w:pPr>
        <w:spacing w:after="220" w:before="100"/>
        <w:jc w:val="center"/>
      </w:pPr>
      <w:r>
        <w:rPr>
          <w:b/>
          <w:bCs/>
          <w:i/>
          <w:iCs/>
          <w:color w:val="1A1A1A"/>
          <w:sz w:val="23"/>
          <w:szCs w:val="23"/>
        </w:rPr>
        <w:t xml:space="preserve">“died without glory and without a funeral.”</w:t>
      </w:r>
    </w:p>
    <w:p>
      <w:pPr>
        <w:spacing w:after="160" w:line="300"/>
      </w:pPr>
      <w:r>
        <w:rPr>
          <w:color w:val="1A1A1A"/>
          <w:sz w:val="22"/>
          <w:szCs w:val="22"/>
        </w:rPr>
        <w:t xml:space="preserve">And although at the time the balance sheet of Dadaism seemed to be in the red, the idea of anti-art that had guided it had, by then, already written itself into art history.</w:t>
      </w:r>
    </w:p>
    <w:p>
      <w:pPr>
        <w:pStyle w:val="Heading2"/>
        <w:spacing w:after="140" w:before="280"/>
      </w:pPr>
      <w:r>
        <w:rPr>
          <w:b/>
          <w:bCs/>
          <w:color w:val="1A1A1A"/>
          <w:sz w:val="24"/>
          <w:szCs w:val="24"/>
        </w:rPr>
        <w:t xml:space="preserve">Hanover</w:t>
      </w:r>
    </w:p>
    <w:p>
      <w:pPr>
        <w:spacing w:after="160" w:line="300"/>
      </w:pPr>
      <w:r>
        <w:rPr>
          <w:color w:val="1A1A1A"/>
          <w:sz w:val="22"/>
          <w:szCs w:val="22"/>
        </w:rPr>
        <w:t xml:space="preserve">At the center of Hanover Dada stood Kurt Schwitters — an artist despised by Richard Huelsenbeck, who, despite the goodwill of the other members of the Berlin group, could not be admitted to its official ranks. In conflict with part of the artistic milieu, Schwitters began creating his own individual branch of Dada, and since he had no right to use that name, he called his work Merz (a word that means nothing at all in German).</w:t>
      </w:r>
    </w:p>
    <w:p>
      <w:pPr>
        <w:spacing w:after="160" w:line="300"/>
      </w:pPr>
      <w:r>
        <w:rPr>
          <w:color w:val="1A1A1A"/>
          <w:sz w:val="22"/>
          <w:szCs w:val="22"/>
        </w:rPr>
        <w:t xml:space="preserve">Over time, an entire family of artistic forms grew up around this name:</w:t>
      </w:r>
    </w:p>
    <w:p>
      <w:pPr>
        <w:pStyle w:val="ListParagraph"/>
        <w:numPr>
          <w:ilvl w:val="0"/>
          <w:numId w:val="1"/>
        </w:numPr>
        <w:spacing w:after="70" w:line="280"/>
      </w:pPr>
      <w:r>
        <w:rPr>
          <w:color w:val="1A1A1A"/>
          <w:sz w:val="22"/>
          <w:szCs w:val="22"/>
        </w:rPr>
        <w:t xml:space="preserve">the magazine Merz</w:t>
      </w:r>
    </w:p>
    <w:p>
      <w:pPr>
        <w:pStyle w:val="ListParagraph"/>
        <w:numPr>
          <w:ilvl w:val="0"/>
          <w:numId w:val="1"/>
        </w:numPr>
        <w:spacing w:after="70" w:line="280"/>
      </w:pPr>
      <w:r>
        <w:rPr>
          <w:color w:val="1A1A1A"/>
          <w:sz w:val="22"/>
          <w:szCs w:val="22"/>
        </w:rPr>
        <w:t xml:space="preserve">an interior-architecture style — Merzbau</w:t>
      </w:r>
    </w:p>
    <w:p>
      <w:pPr>
        <w:pStyle w:val="ListParagraph"/>
        <w:numPr>
          <w:ilvl w:val="0"/>
          <w:numId w:val="1"/>
        </w:numPr>
        <w:spacing w:after="70" w:line="280"/>
      </w:pPr>
      <w:r>
        <w:rPr>
          <w:color w:val="1A1A1A"/>
          <w:sz w:val="22"/>
          <w:szCs w:val="22"/>
        </w:rPr>
        <w:t xml:space="preserve">Merz poetry</w:t>
      </w:r>
    </w:p>
    <w:p>
      <w:pPr>
        <w:pStyle w:val="ListParagraph"/>
        <w:numPr>
          <w:ilvl w:val="0"/>
          <w:numId w:val="1"/>
        </w:numPr>
        <w:spacing w:after="70" w:line="280"/>
      </w:pPr>
      <w:r>
        <w:rPr>
          <w:color w:val="1A1A1A"/>
          <w:sz w:val="22"/>
          <w:szCs w:val="22"/>
        </w:rPr>
        <w:t xml:space="preserve">Merz sculpture</w:t>
      </w:r>
    </w:p>
    <w:p>
      <w:pPr>
        <w:pStyle w:val="ListParagraph"/>
        <w:numPr>
          <w:ilvl w:val="0"/>
          <w:numId w:val="1"/>
        </w:numPr>
        <w:spacing w:after="70" w:line="280"/>
      </w:pPr>
      <w:r>
        <w:rPr>
          <w:color w:val="1A1A1A"/>
          <w:sz w:val="22"/>
          <w:szCs w:val="22"/>
        </w:rPr>
        <w:t xml:space="preserve">assemblages — Merzbilder, Schwitters's best-known works</w:t>
      </w:r>
    </w:p>
    <w:p>
      <w:pPr>
        <w:spacing w:after="160" w:line="300"/>
      </w:pPr>
      <w:r>
        <w:rPr>
          <w:color w:val="1A1A1A"/>
          <w:sz w:val="22"/>
          <w:szCs w:val="22"/>
        </w:rPr>
        <w:t xml:space="preserve">To create his Merzbilder, the artist used unusual objects: tram tickets, cloakroom tags, tissues, tin cans, broken glass, string, or wire. The technique behind them was generally referred to as Merz art, and in 1927 Schwitters even renamed himself Merz. A significant part of his work was an open provocation directed at the Dadaists under Huelsenbeck's leadership, to whom Schwitters remained, forever, a petit-bourgeois out for material gain.</w:t>
      </w:r>
    </w:p>
    <w:p>
      <w:pPr>
        <w:pStyle w:val="Heading2"/>
        <w:spacing w:after="140" w:before="280"/>
      </w:pPr>
      <w:r>
        <w:rPr>
          <w:b/>
          <w:bCs/>
          <w:color w:val="1A1A1A"/>
          <w:sz w:val="24"/>
          <w:szCs w:val="24"/>
        </w:rPr>
        <w:t xml:space="preserve">Cologne</w:t>
      </w:r>
    </w:p>
    <w:p>
      <w:pPr>
        <w:spacing w:after="160" w:line="300"/>
      </w:pPr>
      <w:r>
        <w:rPr>
          <w:color w:val="1A1A1A"/>
          <w:sz w:val="22"/>
          <w:szCs w:val="22"/>
        </w:rPr>
        <w:t xml:space="preserve">Competing with the Berlin group was the small but vigorously and successfully operating Dada center in Cologne. It centered chiefly around the so-called Gruppe D, whose members included Hans Arp, Johannes Baargeld, and Max Ernst, known as Dadamax — the jewel in the crown, an artist considered one of the most outstanding representatives of Dadaism in history.</w:t>
      </w:r>
    </w:p>
    <w:p>
      <w:pPr>
        <w:spacing w:after="160" w:line="300"/>
      </w:pPr>
      <w:r>
        <w:rPr>
          <w:color w:val="1A1A1A"/>
          <w:sz w:val="22"/>
          <w:szCs w:val="22"/>
        </w:rPr>
        <w:t xml:space="preserve">Ernst was the discoverer of several techniques:</w:t>
      </w:r>
    </w:p>
    <w:p>
      <w:pPr>
        <w:pStyle w:val="ListParagraph"/>
        <w:numPr>
          <w:ilvl w:val="0"/>
          <w:numId w:val="1"/>
        </w:numPr>
        <w:spacing w:after="70" w:line="280"/>
      </w:pPr>
      <w:r>
        <w:rPr>
          <w:color w:val="1A1A1A"/>
          <w:sz w:val="22"/>
          <w:szCs w:val="22"/>
        </w:rPr>
        <w:t xml:space="preserve">frottage</w:t>
      </w:r>
    </w:p>
    <w:p>
      <w:pPr>
        <w:pStyle w:val="ListParagraph"/>
        <w:numPr>
          <w:ilvl w:val="0"/>
          <w:numId w:val="1"/>
        </w:numPr>
        <w:spacing w:after="70" w:line="280"/>
      </w:pPr>
      <w:r>
        <w:rPr>
          <w:color w:val="1A1A1A"/>
          <w:sz w:val="22"/>
          <w:szCs w:val="22"/>
        </w:rPr>
        <w:t xml:space="preserve">grattage</w:t>
      </w:r>
    </w:p>
    <w:p>
      <w:pPr>
        <w:pStyle w:val="ListParagraph"/>
        <w:numPr>
          <w:ilvl w:val="0"/>
          <w:numId w:val="1"/>
        </w:numPr>
        <w:spacing w:after="70" w:line="280"/>
      </w:pPr>
      <w:r>
        <w:rPr>
          <w:color w:val="1A1A1A"/>
          <w:sz w:val="22"/>
          <w:szCs w:val="22"/>
        </w:rPr>
        <w:t xml:space="preserve">decalcomania</w:t>
      </w:r>
    </w:p>
    <w:p>
      <w:pPr>
        <w:spacing w:after="160" w:line="300"/>
      </w:pPr>
      <w:r>
        <w:rPr>
          <w:color w:val="1A1A1A"/>
          <w:sz w:val="22"/>
          <w:szCs w:val="22"/>
        </w:rPr>
        <w:t xml:space="preserve">His artistic alter ego was one Loplop — a fantastical bird whose images and various metamorphoses the painter immortalized in many paintings and texts of his own authorship. Ernst believed in a certain magical bond between humans and birds. He even claimed that he himself had hatched from an egg laid by his mother, which was why he saw bird-like features in his own physiognomy. His sister, Loni — said to have been born at the very moment his beloved parrot died — was supposed to have absorbed the bird's soul. Throughout the artist's body of work, birds play a special role: they are not only a reflection of dreams, visions, and hallucinations, but also a symbol of creative freedom and of escape into another state of consciousness.</w:t>
      </w:r>
    </w:p>
    <w:p>
      <w:pPr>
        <w:spacing w:after="160" w:line="300"/>
      </w:pPr>
      <w:r>
        <w:rPr>
          <w:color w:val="1A1A1A"/>
          <w:sz w:val="22"/>
          <w:szCs w:val="22"/>
        </w:rPr>
        <w:t xml:space="preserve">Thanks to the Ernst phenomenon, Gruppe D quickly gained fame. Among those who collaborated with it were:</w:t>
      </w:r>
    </w:p>
    <w:p>
      <w:pPr>
        <w:pStyle w:val="ListParagraph"/>
        <w:numPr>
          <w:ilvl w:val="0"/>
          <w:numId w:val="1"/>
        </w:numPr>
        <w:spacing w:after="70" w:line="280"/>
      </w:pPr>
      <w:r>
        <w:rPr>
          <w:color w:val="1A1A1A"/>
          <w:sz w:val="22"/>
          <w:szCs w:val="22"/>
        </w:rPr>
        <w:t xml:space="preserve">Paul Klee — painter</w:t>
      </w:r>
    </w:p>
    <w:p>
      <w:pPr>
        <w:pStyle w:val="ListParagraph"/>
        <w:numPr>
          <w:ilvl w:val="0"/>
          <w:numId w:val="1"/>
        </w:numPr>
        <w:spacing w:after="70" w:line="280"/>
      </w:pPr>
      <w:r>
        <w:rPr>
          <w:color w:val="1A1A1A"/>
          <w:sz w:val="22"/>
          <w:szCs w:val="22"/>
        </w:rPr>
        <w:t xml:space="preserve">André Breton — later the “pope of surrealism”</w:t>
      </w:r>
    </w:p>
    <w:p>
      <w:pPr>
        <w:pStyle w:val="ListParagraph"/>
        <w:numPr>
          <w:ilvl w:val="0"/>
          <w:numId w:val="1"/>
        </w:numPr>
        <w:spacing w:after="70" w:line="280"/>
      </w:pPr>
      <w:r>
        <w:rPr>
          <w:color w:val="1A1A1A"/>
          <w:sz w:val="22"/>
          <w:szCs w:val="22"/>
        </w:rPr>
        <w:t xml:space="preserve">Paul Éluard — poet (Ernst, Éluard, and Éluard's wife Gala — future wife of Salvador Dalí — lived for three years in an open ménage à trois)</w:t>
      </w:r>
    </w:p>
    <w:p>
      <w:pPr>
        <w:spacing w:after="160" w:line="300"/>
      </w:pPr>
      <w:r>
        <w:rPr>
          <w:color w:val="1A1A1A"/>
          <w:sz w:val="22"/>
          <w:szCs w:val="22"/>
        </w:rPr>
        <w:t xml:space="preserve">The Cologne group's first exhibition, titled Dada Early Spring, was held in 1919. Visitors could:</w:t>
      </w:r>
    </w:p>
    <w:p>
      <w:pPr>
        <w:pStyle w:val="ListParagraph"/>
        <w:numPr>
          <w:ilvl w:val="0"/>
          <w:numId w:val="1"/>
        </w:numPr>
        <w:spacing w:after="70" w:line="280"/>
      </w:pPr>
      <w:r>
        <w:rPr>
          <w:color w:val="1A1A1A"/>
          <w:sz w:val="22"/>
          <w:szCs w:val="22"/>
        </w:rPr>
        <w:t xml:space="preserve">view a collection of urinals</w:t>
      </w:r>
    </w:p>
    <w:p>
      <w:pPr>
        <w:pStyle w:val="ListParagraph"/>
        <w:numPr>
          <w:ilvl w:val="0"/>
          <w:numId w:val="1"/>
        </w:numPr>
        <w:spacing w:after="70" w:line="280"/>
      </w:pPr>
      <w:r>
        <w:rPr>
          <w:color w:val="1A1A1A"/>
          <w:sz w:val="22"/>
          <w:szCs w:val="22"/>
        </w:rPr>
        <w:t xml:space="preserve">listen to recitations of lewd poetry performed by women dressed in liturgical vestments</w:t>
      </w:r>
    </w:p>
    <w:p>
      <w:pPr>
        <w:pStyle w:val="ListParagraph"/>
        <w:numPr>
          <w:ilvl w:val="0"/>
          <w:numId w:val="1"/>
        </w:numPr>
        <w:spacing w:after="70" w:line="280"/>
      </w:pPr>
      <w:r>
        <w:rPr>
          <w:color w:val="1A1A1A"/>
          <w:sz w:val="22"/>
          <w:szCs w:val="22"/>
        </w:rPr>
        <w:t xml:space="preserve">smash the exhibits on display with hammers handed out at the entrance by the organizers themselves</w:t>
      </w:r>
    </w:p>
    <w:p>
      <w:pPr>
        <w:spacing w:after="160" w:line="300"/>
      </w:pPr>
      <w:r>
        <w:rPr>
          <w:color w:val="1A1A1A"/>
          <w:sz w:val="22"/>
          <w:szCs w:val="22"/>
        </w:rPr>
        <w:t xml:space="preserve">Destroyed works were quickly replaced with new ones, created according to the principle that Dadaist art is mass production, and that artists are not inventors but processors. In the end, the venture caused a considerable stir and brought the artists no small success, though it was not without the scandal so beloved by the Dadaists.</w:t>
      </w:r>
    </w:p>
    <w:p>
      <w:pPr>
        <w:spacing w:after="160" w:line="300"/>
      </w:pPr>
      <w:r>
        <w:rPr>
          <w:color w:val="1A1A1A"/>
          <w:sz w:val="22"/>
          <w:szCs w:val="22"/>
        </w:rPr>
        <w:t xml:space="preserve">The exhibition was shut down by the police on the pretext of spreading pornography, even though the only works depicting nudity were reproductions of Albrecht Dürer's painting Adam and Eve. The exhibition reopened after a few days, though charging admission was banned.</w:t>
      </w:r>
    </w:p>
    <w:p>
      <w:pPr>
        <w:pStyle w:val="Heading1"/>
        <w:spacing w:after="180" w:before="420"/>
      </w:pPr>
      <w:r>
        <w:rPr>
          <w:b/>
          <w:bCs/>
          <w:color w:val="1A1A1A"/>
          <w:sz w:val="30"/>
          <w:szCs w:val="30"/>
        </w:rPr>
        <w:t xml:space="preserve">Across the Ocean</w:t>
      </w:r>
    </w:p>
    <w:p>
      <w:pPr>
        <w:pStyle w:val="Heading2"/>
        <w:spacing w:after="140" w:before="280"/>
      </w:pPr>
      <w:r>
        <w:rPr>
          <w:b/>
          <w:bCs/>
          <w:color w:val="1A1A1A"/>
          <w:sz w:val="24"/>
          <w:szCs w:val="24"/>
        </w:rPr>
        <w:t xml:space="preserve">New York: Three Artists Meet</w:t>
      </w:r>
    </w:p>
    <w:p>
      <w:pPr>
        <w:spacing w:after="160" w:line="300"/>
      </w:pPr>
      <w:r>
        <w:rPr>
          <w:color w:val="1A1A1A"/>
          <w:sz w:val="22"/>
          <w:szCs w:val="22"/>
        </w:rPr>
        <w:t xml:space="preserve">In 1919 in New York, two French artists — Marcel Duchamp and Francis Picabia — met a Philadelphia photographer and painter, Emmanuel Radnitzky, better known under the pseudonym Man Ray. This meeting resulted not only in a lasting friendship but also in the formation of a new artistic group whose work would in time become a symbol of the entire Dada movement.</w:t>
      </w:r>
    </w:p>
    <w:p>
      <w:pPr>
        <w:pStyle w:val="Heading2"/>
        <w:spacing w:after="140" w:before="280"/>
      </w:pPr>
      <w:r>
        <w:rPr>
          <w:b/>
          <w:bCs/>
          <w:color w:val="1A1A1A"/>
          <w:sz w:val="24"/>
          <w:szCs w:val="24"/>
        </w:rPr>
        <w:t xml:space="preserve">Picabia and Man Ray</w:t>
      </w:r>
    </w:p>
    <w:p>
      <w:pPr>
        <w:spacing w:after="160" w:line="300"/>
      </w:pPr>
      <w:r>
        <w:rPr>
          <w:color w:val="1A1A1A"/>
          <w:sz w:val="22"/>
          <w:szCs w:val="22"/>
        </w:rPr>
        <w:t xml:space="preserve">New York Dada had no interest in anti-war themes — after all, an entire ocean separated it from Europe's battlefields. Picabia therefore designed absurd contraptions and machines that parodied America's worship of modernity and technology.</w:t>
      </w:r>
    </w:p>
    <w:p>
      <w:pPr>
        <w:spacing w:after="160" w:line="300"/>
      </w:pPr>
      <w:r>
        <w:rPr>
          <w:color w:val="1A1A1A"/>
          <w:sz w:val="22"/>
          <w:szCs w:val="22"/>
        </w:rPr>
        <w:t xml:space="preserve">Man Ray, as a painter, used the airbrush technique to create abstract and cubist compositions. As a photographer, meanwhile, he experimented with light, searching for new techniques and new ways of looking at the photographed object. His photographs were already remarkably accomplished and steeped in Dadaist aesthetics at that time, though his most celebrated work was only produced later in Paris, where Ray moved permanently in 1921.</w:t>
      </w:r>
    </w:p>
    <w:p>
      <w:pPr>
        <w:pStyle w:val="Heading2"/>
        <w:spacing w:after="140" w:before="280"/>
      </w:pPr>
      <w:r>
        <w:rPr>
          <w:b/>
          <w:bCs/>
          <w:color w:val="1A1A1A"/>
          <w:sz w:val="24"/>
          <w:szCs w:val="24"/>
        </w:rPr>
        <w:t xml:space="preserve">Duchamp's Ready-mades</w:t>
      </w:r>
    </w:p>
    <w:p>
      <w:pPr>
        <w:spacing w:after="160" w:line="300"/>
      </w:pPr>
      <w:r>
        <w:rPr>
          <w:color w:val="1A1A1A"/>
          <w:sz w:val="22"/>
          <w:szCs w:val="22"/>
        </w:rPr>
        <w:t xml:space="preserve">Duchamp's famous ready-mades were to become the greatest icons of Dadaism, although, according to art critics, they extend well beyond the bounds of that movement. Although Duchamp did not officially use the term until 1915, his first ready-made — Bicycle Wheel (a spinning bicycle wheel fixed to a kitchen stool) — was already made in 1913, meaning that, in his ideas, the artist was ahead of Zurich Dada by several years.</w:t>
      </w:r>
    </w:p>
    <w:p>
      <w:pPr>
        <w:spacing w:after="160" w:line="300"/>
      </w:pPr>
      <w:r>
        <w:rPr>
          <w:color w:val="1A1A1A"/>
          <w:sz w:val="22"/>
          <w:szCs w:val="22"/>
        </w:rPr>
        <w:t xml:space="preserve">A ready-made is an everyday object elevated to the rank of an artwork by being presented in a context other than its intended use. Among the most famous are:</w:t>
      </w:r>
    </w:p>
    <w:p>
      <w:pPr>
        <w:pStyle w:val="ListParagraph"/>
        <w:numPr>
          <w:ilvl w:val="0"/>
          <w:numId w:val="1"/>
        </w:numPr>
        <w:spacing w:after="70" w:line="280"/>
      </w:pPr>
      <w:r>
        <w:rPr>
          <w:color w:val="1A1A1A"/>
          <w:sz w:val="22"/>
          <w:szCs w:val="22"/>
        </w:rPr>
        <w:t xml:space="preserve">Bicycle Wheel (1913)</w:t>
      </w:r>
    </w:p>
    <w:p>
      <w:pPr>
        <w:pStyle w:val="ListParagraph"/>
        <w:numPr>
          <w:ilvl w:val="0"/>
          <w:numId w:val="1"/>
        </w:numPr>
        <w:spacing w:after="70" w:line="280"/>
      </w:pPr>
      <w:r>
        <w:rPr>
          <w:color w:val="1A1A1A"/>
          <w:sz w:val="22"/>
          <w:szCs w:val="22"/>
        </w:rPr>
        <w:t xml:space="preserve">Bottle Rack</w:t>
      </w:r>
    </w:p>
    <w:p>
      <w:pPr>
        <w:pStyle w:val="ListParagraph"/>
        <w:numPr>
          <w:ilvl w:val="0"/>
          <w:numId w:val="1"/>
        </w:numPr>
        <w:spacing w:after="70" w:line="280"/>
      </w:pPr>
      <w:r>
        <w:rPr>
          <w:color w:val="1A1A1A"/>
          <w:sz w:val="22"/>
          <w:szCs w:val="22"/>
        </w:rPr>
        <w:t xml:space="preserve">a snow shovel, titled In Advance of the Broken Arm</w:t>
      </w:r>
    </w:p>
    <w:p>
      <w:pPr>
        <w:pStyle w:val="ListParagraph"/>
        <w:numPr>
          <w:ilvl w:val="0"/>
          <w:numId w:val="1"/>
        </w:numPr>
        <w:spacing w:after="70" w:line="280"/>
      </w:pPr>
      <w:r>
        <w:rPr>
          <w:color w:val="1A1A1A"/>
          <w:sz w:val="22"/>
          <w:szCs w:val="22"/>
        </w:rPr>
        <w:t xml:space="preserve">a hat rack</w:t>
      </w:r>
    </w:p>
    <w:p>
      <w:pPr>
        <w:spacing w:after="160" w:line="300"/>
      </w:pPr>
      <w:r>
        <w:rPr>
          <w:color w:val="1A1A1A"/>
          <w:sz w:val="22"/>
          <w:szCs w:val="22"/>
        </w:rPr>
        <w:t xml:space="preserve">The most notorious work, however — one that became a symbol of a turning point in art — was Fountain: a white ceramic urinal signed with the fictitious manufacturer's name “R. Mutt” and placed on a pedestal, resting on the surface that would normally be mounted against a wall. Although in the year of its debut (1917) Fountain caused a scandal and was removed from the exhibition of the Society of Independent Artists in New York as worthless, nearly 90 years later it was named the most influential artwork of the twentieth century.</w:t>
      </w:r>
    </w:p>
    <w:p>
      <w:pPr>
        <w:pStyle w:val="Heading2"/>
        <w:spacing w:after="140" w:before="280"/>
      </w:pPr>
      <w:r>
        <w:rPr>
          <w:b/>
          <w:bCs/>
          <w:color w:val="1A1A1A"/>
          <w:sz w:val="24"/>
          <w:szCs w:val="24"/>
        </w:rPr>
        <w:t xml:space="preserve">The Large Glass and L.H.O.O.Q.</w:t>
      </w:r>
    </w:p>
    <w:p>
      <w:pPr>
        <w:spacing w:after="160" w:line="300"/>
      </w:pPr>
      <w:r>
        <w:rPr>
          <w:color w:val="1A1A1A"/>
          <w:sz w:val="22"/>
          <w:szCs w:val="22"/>
        </w:rPr>
        <w:t xml:space="preserve">Among Duchamp's greatest and best-known works, mention should also be made of:</w:t>
      </w:r>
    </w:p>
    <w:p>
      <w:pPr>
        <w:pStyle w:val="ListParagraph"/>
        <w:numPr>
          <w:ilvl w:val="0"/>
          <w:numId w:val="1"/>
        </w:numPr>
        <w:spacing w:after="70" w:line="280"/>
      </w:pPr>
      <w:r>
        <w:rPr>
          <w:color w:val="1A1A1A"/>
          <w:sz w:val="22"/>
          <w:szCs w:val="22"/>
        </w:rPr>
        <w:t xml:space="preserve">The Bride Stripped Bare by Her Bachelors, Even, better known as The Large Glass — an enormous installation on glass</w:t>
      </w:r>
    </w:p>
    <w:p>
      <w:pPr>
        <w:pStyle w:val="ListParagraph"/>
        <w:numPr>
          <w:ilvl w:val="0"/>
          <w:numId w:val="1"/>
        </w:numPr>
        <w:spacing w:after="70" w:line="280"/>
      </w:pPr>
      <w:r>
        <w:rPr>
          <w:color w:val="1A1A1A"/>
          <w:sz w:val="22"/>
          <w:szCs w:val="22"/>
        </w:rPr>
        <w:t xml:space="preserve">L.H.O.O.Q. — a postcard reproduction of the Mona Lisa with a pencil-drawn mustache and goatee added; the title, read aloud in French, sounds like “Elle a chaud au cul,” which translates as “She has a hot ass”</w:t>
      </w:r>
    </w:p>
    <w:p>
      <w:pPr>
        <w:spacing w:after="160" w:line="300"/>
      </w:pPr>
      <w:r>
        <w:rPr>
          <w:color w:val="1A1A1A"/>
          <w:sz w:val="22"/>
          <w:szCs w:val="22"/>
        </w:rPr>
        <w:t xml:space="preserve">This parody of Leonardo's great work is meant, on one hand, to provoke and amuse, and on the other, is a thoroughly Dadaist gesture, carrying nothing more than nihilism and anarchy.</w:t>
      </w:r>
    </w:p>
    <w:p>
      <w:pPr>
        <w:pStyle w:val="Heading2"/>
        <w:spacing w:after="140" w:before="280"/>
      </w:pPr>
      <w:r>
        <w:rPr>
          <w:b/>
          <w:bCs/>
          <w:color w:val="1A1A1A"/>
          <w:sz w:val="24"/>
          <w:szCs w:val="24"/>
        </w:rPr>
        <w:t xml:space="preserve">Anti-art or A-art?</w:t>
      </w:r>
    </w:p>
    <w:p>
      <w:pPr>
        <w:spacing w:after="160" w:line="300"/>
      </w:pPr>
      <w:r>
        <w:rPr>
          <w:color w:val="1A1A1A"/>
          <w:sz w:val="22"/>
          <w:szCs w:val="22"/>
        </w:rPr>
        <w:t xml:space="preserve">New York Dadaists openly called their works anti-art, though Duchamp, wary of being accused of taking a negative stance, preferred the term a-art. Their paintings, sculptures, and installations serve as an invitation to redefine the values that constitute an artwork. Duchamp's ready-mades in particular show that it is not only the message, the technique, and the aesthetic impression, but above all the situational context and the person of the artist that determine whether a given work is recognized as art.</w:t>
      </w:r>
    </w:p>
    <w:p>
      <w:pPr>
        <w:pStyle w:val="Heading1"/>
        <w:spacing w:after="180" w:before="420"/>
      </w:pPr>
      <w:r>
        <w:rPr>
          <w:b/>
          <w:bCs/>
          <w:color w:val="1A1A1A"/>
          <w:sz w:val="30"/>
          <w:szCs w:val="30"/>
        </w:rPr>
        <w:t xml:space="preserve">Paris — An Ending and a Beginning</w:t>
      </w:r>
    </w:p>
    <w:p>
      <w:pPr>
        <w:pStyle w:val="Heading2"/>
        <w:spacing w:after="140" w:before="280"/>
      </w:pPr>
      <w:r>
        <w:rPr>
          <w:b/>
          <w:bCs/>
          <w:color w:val="1A1A1A"/>
          <w:sz w:val="24"/>
          <w:szCs w:val="24"/>
        </w:rPr>
        <w:t xml:space="preserve">The Capital of Dada</w:t>
      </w:r>
    </w:p>
    <w:p>
      <w:pPr>
        <w:spacing w:after="160" w:line="300"/>
      </w:pPr>
      <w:r>
        <w:rPr>
          <w:color w:val="1A1A1A"/>
          <w:sz w:val="22"/>
          <w:szCs w:val="22"/>
        </w:rPr>
        <w:t xml:space="preserve">By 1922, all the leading Dadaists had settled permanently in Paris. The French capital became the missing link between the representatives of Dada's various branches. And although the early 1920s already marked the final decline of Dadaism, it was also a time of its belated flowering. It was in Paris that Man Ray's most famous photographs were created, among them Le Violon d'Ingres (Ingres's Violin).</w:t>
      </w:r>
    </w:p>
    <w:p>
      <w:pPr>
        <w:pStyle w:val="Heading2"/>
        <w:spacing w:after="140" w:before="280"/>
      </w:pPr>
      <w:r>
        <w:rPr>
          <w:b/>
          <w:bCs/>
          <w:color w:val="1A1A1A"/>
          <w:sz w:val="24"/>
          <w:szCs w:val="24"/>
        </w:rPr>
        <w:t xml:space="preserve">Man Ray in Paris</w:t>
      </w:r>
    </w:p>
    <w:p>
      <w:pPr>
        <w:spacing w:after="160" w:line="300"/>
      </w:pPr>
      <w:r>
        <w:rPr>
          <w:color w:val="1A1A1A"/>
          <w:sz w:val="22"/>
          <w:szCs w:val="22"/>
        </w:rPr>
        <w:t xml:space="preserve">It was here, too, that the artist photographed the celebrities of the day:</w:t>
      </w:r>
    </w:p>
    <w:p>
      <w:pPr>
        <w:pStyle w:val="ListParagraph"/>
        <w:numPr>
          <w:ilvl w:val="0"/>
          <w:numId w:val="1"/>
        </w:numPr>
        <w:spacing w:after="70" w:line="280"/>
      </w:pPr>
      <w:r>
        <w:rPr>
          <w:color w:val="1A1A1A"/>
          <w:sz w:val="22"/>
          <w:szCs w:val="22"/>
        </w:rPr>
        <w:t xml:space="preserve">Salvador Dalí</w:t>
      </w:r>
    </w:p>
    <w:p>
      <w:pPr>
        <w:pStyle w:val="ListParagraph"/>
        <w:numPr>
          <w:ilvl w:val="0"/>
          <w:numId w:val="1"/>
        </w:numPr>
        <w:spacing w:after="70" w:line="280"/>
      </w:pPr>
      <w:r>
        <w:rPr>
          <w:color w:val="1A1A1A"/>
          <w:sz w:val="22"/>
          <w:szCs w:val="22"/>
        </w:rPr>
        <w:t xml:space="preserve">Gertrude Stein</w:t>
      </w:r>
    </w:p>
    <w:p>
      <w:pPr>
        <w:pStyle w:val="ListParagraph"/>
        <w:numPr>
          <w:ilvl w:val="0"/>
          <w:numId w:val="1"/>
        </w:numPr>
        <w:spacing w:after="70" w:line="280"/>
      </w:pPr>
      <w:r>
        <w:rPr>
          <w:color w:val="1A1A1A"/>
          <w:sz w:val="22"/>
          <w:szCs w:val="22"/>
        </w:rPr>
        <w:t xml:space="preserve">Dora Maar</w:t>
      </w:r>
    </w:p>
    <w:p>
      <w:pPr>
        <w:pStyle w:val="ListParagraph"/>
        <w:numPr>
          <w:ilvl w:val="0"/>
          <w:numId w:val="1"/>
        </w:numPr>
        <w:spacing w:after="70" w:line="280"/>
      </w:pPr>
      <w:r>
        <w:rPr>
          <w:color w:val="1A1A1A"/>
          <w:sz w:val="22"/>
          <w:szCs w:val="22"/>
        </w:rPr>
        <w:t xml:space="preserve">Rrose Sélavy — Marcel Duchamp's female alter ego</w:t>
      </w:r>
    </w:p>
    <w:p>
      <w:pPr>
        <w:pStyle w:val="ListParagraph"/>
        <w:numPr>
          <w:ilvl w:val="0"/>
          <w:numId w:val="1"/>
        </w:numPr>
        <w:spacing w:after="70" w:line="280"/>
      </w:pPr>
      <w:r>
        <w:rPr>
          <w:color w:val="1A1A1A"/>
          <w:sz w:val="22"/>
          <w:szCs w:val="22"/>
        </w:rPr>
        <w:t xml:space="preserve">Alice Prin, known as Kiki de Montparnasse — the greatest muse, and at the same time the subject, of many of his best-known photographs</w:t>
      </w:r>
    </w:p>
    <w:p>
      <w:pPr>
        <w:spacing w:after="160" w:line="300"/>
      </w:pPr>
      <w:r>
        <w:rPr>
          <w:color w:val="1A1A1A"/>
          <w:sz w:val="22"/>
          <w:szCs w:val="22"/>
        </w:rPr>
        <w:t xml:space="preserve">In France, Man Ray also perfected the technique of pseudo-solarization and created his own method — the rayograph, which involves taking photographs without the use of a camera. Objects are placed directly on light-sensitive material and left there for some time. The shadows cast by these objects, once developed, form abstract, monochromatic compositions.</w:t>
      </w:r>
    </w:p>
    <w:p>
      <w:pPr>
        <w:pStyle w:val="Heading2"/>
        <w:spacing w:after="140" w:before="280"/>
      </w:pPr>
      <w:r>
        <w:rPr>
          <w:b/>
          <w:bCs/>
          <w:color w:val="1A1A1A"/>
          <w:sz w:val="24"/>
          <w:szCs w:val="24"/>
        </w:rPr>
        <w:t xml:space="preserve">The End of an Alliance: Tzara and Breton</w:t>
      </w:r>
    </w:p>
    <w:p>
      <w:pPr>
        <w:spacing w:after="160" w:line="300"/>
      </w:pPr>
      <w:r>
        <w:rPr>
          <w:color w:val="1A1A1A"/>
          <w:sz w:val="22"/>
          <w:szCs w:val="22"/>
        </w:rPr>
        <w:t xml:space="preserve">In Paris, the Dadaists met mainly at the bookshop-gallery Au Sans Pareil, where numerous exhibitions, poetry evenings, and performances took place. The city was also home to some dozen or so Dadaist magazines, so every artist could find a space of their own for publication.</w:t>
      </w:r>
    </w:p>
    <w:p>
      <w:pPr>
        <w:spacing w:after="160" w:line="300"/>
      </w:pPr>
      <w:r>
        <w:rPr>
          <w:color w:val="1A1A1A"/>
          <w:sz w:val="22"/>
          <w:szCs w:val="22"/>
        </w:rPr>
        <w:t xml:space="preserve">Over time, however, the alliance forged at the start of Paris Dada between Tristan Tzara and André Breton came apart. It quickly became clear that the seemingly united Dadaists shared neither a common goal nor the same vision of their artistic activity. Breton, fascinated by Freud (whom he met in person in 1921) and by psychoanalysis, developed the technique of automatic writing, urged artists to escape into the subconscious, and gave ever greater importance to dreams, visions, and hallucinations, calling for the abandonment, in the creative process, of what he called the control of reason.</w:t>
      </w:r>
    </w:p>
    <w:p>
      <w:pPr>
        <w:spacing w:after="160" w:line="300"/>
      </w:pPr>
      <w:r>
        <w:rPr>
          <w:color w:val="1A1A1A"/>
          <w:sz w:val="22"/>
          <w:szCs w:val="22"/>
        </w:rPr>
        <w:t xml:space="preserve">Losing momentum, Dadaism helped bring about a situation in which most of its representatives enthusiastically joined Breton and took part in forming the Paris Surrealist group:</w:t>
      </w:r>
    </w:p>
    <w:p>
      <w:pPr>
        <w:pStyle w:val="ListParagraph"/>
        <w:numPr>
          <w:ilvl w:val="0"/>
          <w:numId w:val="1"/>
        </w:numPr>
        <w:spacing w:after="70" w:line="280"/>
      </w:pPr>
      <w:r>
        <w:rPr>
          <w:color w:val="1A1A1A"/>
          <w:sz w:val="22"/>
          <w:szCs w:val="22"/>
        </w:rPr>
        <w:t xml:space="preserve">Man Ray</w:t>
      </w:r>
    </w:p>
    <w:p>
      <w:pPr>
        <w:pStyle w:val="ListParagraph"/>
        <w:numPr>
          <w:ilvl w:val="0"/>
          <w:numId w:val="1"/>
        </w:numPr>
        <w:spacing w:after="70" w:line="280"/>
      </w:pPr>
      <w:r>
        <w:rPr>
          <w:color w:val="1A1A1A"/>
          <w:sz w:val="22"/>
          <w:szCs w:val="22"/>
        </w:rPr>
        <w:t xml:space="preserve">Francis Picabia</w:t>
      </w:r>
    </w:p>
    <w:p>
      <w:pPr>
        <w:pStyle w:val="ListParagraph"/>
        <w:numPr>
          <w:ilvl w:val="0"/>
          <w:numId w:val="1"/>
        </w:numPr>
        <w:spacing w:after="70" w:line="280"/>
      </w:pPr>
      <w:r>
        <w:rPr>
          <w:color w:val="1A1A1A"/>
          <w:sz w:val="22"/>
          <w:szCs w:val="22"/>
        </w:rPr>
        <w:t xml:space="preserve">Hans Arp</w:t>
      </w:r>
    </w:p>
    <w:p>
      <w:pPr>
        <w:pStyle w:val="ListParagraph"/>
        <w:numPr>
          <w:ilvl w:val="0"/>
          <w:numId w:val="1"/>
        </w:numPr>
        <w:spacing w:after="70" w:line="280"/>
      </w:pPr>
      <w:r>
        <w:rPr>
          <w:color w:val="1A1A1A"/>
          <w:sz w:val="22"/>
          <w:szCs w:val="22"/>
        </w:rPr>
        <w:t xml:space="preserve">Max Ernst</w:t>
      </w:r>
    </w:p>
    <w:p>
      <w:pPr>
        <w:pStyle w:val="ListParagraph"/>
        <w:numPr>
          <w:ilvl w:val="0"/>
          <w:numId w:val="1"/>
        </w:numPr>
        <w:spacing w:after="70" w:line="280"/>
      </w:pPr>
      <w:r>
        <w:rPr>
          <w:color w:val="1A1A1A"/>
          <w:sz w:val="22"/>
          <w:szCs w:val="22"/>
        </w:rPr>
        <w:t xml:space="preserve">Paul Éluard</w:t>
      </w:r>
    </w:p>
    <w:p>
      <w:pPr>
        <w:spacing w:after="220" w:before="100"/>
        <w:jc w:val="center"/>
      </w:pPr>
      <w:r>
        <w:rPr>
          <w:b/>
          <w:bCs/>
          <w:i/>
          <w:iCs/>
          <w:color w:val="1A1A1A"/>
          <w:sz w:val="23"/>
          <w:szCs w:val="23"/>
        </w:rPr>
        <w:t xml:space="preserve">But that is already a somewhat different story…</w:t>
      </w:r>
    </w:p>
    <w:p>
      <w:pPr>
        <w:pStyle w:val="Heading1"/>
        <w:spacing w:after="180" w:before="420"/>
      </w:pPr>
      <w:r>
        <w:rPr>
          <w:b/>
          <w:bCs/>
          <w:color w:val="1A1A1A"/>
          <w:sz w:val="30"/>
          <w:szCs w:val="30"/>
        </w:rPr>
        <w:t xml:space="preserve">“Dada Manifesto 1918”</w:t>
      </w:r>
    </w:p>
    <w:p>
      <w:pPr>
        <w:spacing w:after="260"/>
      </w:pPr>
      <w:r>
        <w:rPr>
          <w:i/>
          <w:iCs/>
          <w:color w:val="5C5C5C"/>
          <w:sz w:val="20"/>
          <w:szCs w:val="20"/>
        </w:rPr>
        <w:t xml:space="preserve">Translation of Tristan Tzara's 1918 Dada Manifesto, rendered here from the Polish version given in the source text. Its deliberately illogical, associative style is intentional and has been preserved rather than smoothed over.</w:t>
      </w:r>
    </w:p>
    <w:p>
      <w:pPr>
        <w:spacing w:after="160" w:line="300"/>
      </w:pPr>
      <w:r>
        <w:rPr>
          <w:color w:val="1A1A1A"/>
          <w:sz w:val="22"/>
          <w:szCs w:val="22"/>
        </w:rPr>
        <w:t xml:space="preserve">The magic of the word Dada, which has led journalists to the gates of an unforeseen world, means nothing to us.</w:t>
      </w:r>
    </w:p>
    <w:p>
      <w:pPr>
        <w:spacing w:after="160" w:line="300"/>
      </w:pPr>
      <w:r>
        <w:rPr>
          <w:color w:val="1A1A1A"/>
          <w:sz w:val="22"/>
          <w:szCs w:val="22"/>
        </w:rPr>
        <w:t xml:space="preserve">To put forward a manifesto you have to want: A B C</w:t>
      </w:r>
    </w:p>
    <w:p>
      <w:pPr>
        <w:spacing w:after="160" w:line="300"/>
      </w:pPr>
      <w:r>
        <w:rPr>
          <w:color w:val="1A1A1A"/>
          <w:sz w:val="22"/>
          <w:szCs w:val="22"/>
        </w:rPr>
        <w:t xml:space="preserve">to thunder against 1, 2, 3</w:t>
      </w:r>
    </w:p>
    <w:p>
      <w:pPr>
        <w:spacing w:after="160" w:line="300"/>
      </w:pPr>
      <w:r>
        <w:rPr>
          <w:color w:val="1A1A1A"/>
          <w:sz w:val="22"/>
          <w:szCs w:val="22"/>
        </w:rPr>
        <w:t xml:space="preserve">to rage and sharpen one's wings, in order to win over and spread abroad little abc and big ABC, to sign, to shout, to swear, to organize prose into a form of absolute and irrefutable proof, to prove one's non plus ultra and maintain that novelty resembles life just as the latest appearance of some whore proves the existence of God. His existence was proved earlier by the accordion, the landscape, the boring word. Imposing one's own ABC is a natural thing — and therefore regrettable. Everybody does it, in the shape of crystalbluffmadonna, the monetary system, a pharmaceutical product, or a bare leg advertising the ardent, sterile fountain. Love of novelty is the cross of sympathy, it demonstrates a naive je m'enfoutisme, it is a transitory, positive sign without a cause.</w:t>
      </w:r>
    </w:p>
    <w:p>
      <w:pPr>
        <w:spacing w:after="160" w:line="300"/>
      </w:pPr>
      <w:r>
        <w:rPr>
          <w:color w:val="1A1A1A"/>
          <w:sz w:val="22"/>
          <w:szCs w:val="22"/>
        </w:rPr>
        <w:t xml:space="preserve">But this need is itself outdated. In documenting art on the basis of the supreme simplicity: novelty, we are human and true for the sake of entertainment, impulsive, vital, in order to crucify boredom. At the crossroads of lights, alert, watchful through the years, in the forest. I am writing a manifesto and I want nothing, and yet I am saying certain things, and in principle I am against manifestos, as I am also against principles (half-measures for gauging the moral value of every sentence are too convenient; approximation was invented by the Impressionists). I am writing this manifesto to show that people can perform contradictory acts together, while at the same time taking one fresh breath of air; I am against action; for continual contradiction, for affirmation too, I am neither for nor against, and I do not explain, because I hate common sense. [...]</w:t>
      </w:r>
    </w:p>
    <w:p>
      <w:pPr>
        <w:pStyle w:val="Heading2"/>
        <w:spacing w:after="140" w:before="280"/>
      </w:pPr>
      <w:r>
        <w:rPr>
          <w:b/>
          <w:bCs/>
          <w:color w:val="1A1A1A"/>
          <w:sz w:val="24"/>
          <w:szCs w:val="24"/>
        </w:rPr>
        <w:t xml:space="preserve">Dada Means Nothing</w:t>
      </w:r>
    </w:p>
    <w:p>
      <w:pPr>
        <w:spacing w:after="160" w:line="300"/>
      </w:pPr>
      <w:r>
        <w:rPr>
          <w:color w:val="1A1A1A"/>
          <w:sz w:val="22"/>
          <w:szCs w:val="22"/>
        </w:rPr>
        <w:t xml:space="preserve">If you find this futile and do not want to waste your time on a word that means nothing ... The first thought that comes to these people is bacteriological in nature: to find its etymological, or at least its historical or psychological, origin. We see in the newspapers that the Kru people call the tail of the sacred cow Dada. In a certain region of Italy, a cube and a mother are both called: Dada. A hobby-horse, a wet-nurse, in both Russian and Romanian: Dada. Some learned journalists regard it as an art for infants; others, holy Jesuses, call it the child of our times, a return to a dry and noisy, loud and monotonous primitivism. Meaning is not built on the basis of a word; all constructions converge on perfection, which is boredom, a stagnant idea of a gilded swamp, a relative product of man. A work of art should not be beauty in itself, for beauty is dead; it should be neither merry nor sad, neither bright nor dark, so as to delight or torture the individual by serving up little cakes of holy haloes or the sweets of a vaulted race through the atmospheres. A work of art is never beautiful, by decree, objectively and for everyone. Hence criticism is useless; it exists only subjectively, for each person separately, without the slightest trace of universality. Does anyone believe he has found a psychic basis common to the whole of humanity? The attempt of Jesus, and of the Bible, covers with its broad, benevolent wings: shit, animals, days. How can one expect order to be brought to chaos, which constitutes that infinite and shapeless variation: man? The principle “love thy neighbor” is hypocrisy. “Know thyself” is utopian, but more admissible, because it takes in wickedness. There is no pity. After this slaughter we still keep hope for a purified humanity. I speak only of myself, since I do not want to convince, I have no right to drag others into my river, I do not oblige anyone to follow me, and everyone practices his art in his own way, if he knows that joy which rises like an arrow to the astral layers, or that other joy which descends into the mine of dead flowers and fruitful spasms. Stalactites: seek them everywhere, in directors magnified by pain, in eyes as white as angels' hares.</w:t>
      </w:r>
    </w:p>
    <w:p>
      <w:pPr>
        <w:spacing w:after="160" w:line="300"/>
      </w:pPr>
      <w:r>
        <w:rPr>
          <w:color w:val="1A1A1A"/>
          <w:sz w:val="22"/>
          <w:szCs w:val="22"/>
        </w:rPr>
        <w:t xml:space="preserve">And so Dada was born of a need for independence, of a distrust of unity. Those who are with us preserve their freedom. We recognize no theory. We have had enough of the cubist and futurist academies: laboratories of formal ideas. Is the purpose of art to make money and ingratiate oneself with nice bourgeois people? Rhymes ring with the assonance of currencies, and inflection slides along the profile of the belly. All the groups of artists arrived at this company of trust riding their steeds on various comets. While the doors remain open to the possibility of wallowing in cushions and good things to eat. [...]</w:t>
      </w:r>
    </w:p>
    <w:p>
      <w:pPr>
        <w:spacing w:after="160" w:line="300"/>
      </w:pPr>
      <w:r>
        <w:rPr>
          <w:color w:val="1A1A1A"/>
          <w:sz w:val="22"/>
          <w:szCs w:val="22"/>
        </w:rPr>
        <w:t xml:space="preserve">Cubism was born from a simple way of looking at an object: Cézanne painted a cup 20 centimeters below eye level; the Cubists look at it from above, others complicate its appearance by making a perpendicular section and conscientiously laying it out to one side. (I do not forget the creators, and the deep laws of matter which they established once and for all.) The Futurist sees the same cube in motion, a succession of objects one beside the other, and maliciously adds a few lines of force. This does not prevent the canvas from being a good or bad painting fit for the investment of intellectual capital.</w:t>
      </w:r>
    </w:p>
    <w:p>
      <w:pPr>
        <w:spacing w:after="160" w:line="300"/>
      </w:pPr>
      <w:r>
        <w:rPr>
          <w:color w:val="1A1A1A"/>
          <w:sz w:val="22"/>
          <w:szCs w:val="22"/>
        </w:rPr>
        <w:t xml:space="preserve">The new painter creates a world whose elements are, at the same time, his tools — a sober, decisive work, without arguments. The new artist protests: he no longer paints (symbolic and illusionistic reproduction), but creates directly, in stone, wood, iron, tin, boulders — locomotive organisms that can be turned in every direction by the light wind of momentary sensation. All pictorial or plastic work is useless: let it be, then, a monstrosity that terrifies servile minds, rather than a sweetness decorating the refectories of animals in human costumes, illustrating the sad fable of humanity.</w:t>
      </w:r>
    </w:p>
    <w:p>
      <w:pPr>
        <w:spacing w:after="160" w:line="300"/>
      </w:pPr>
      <w:r>
        <w:rPr>
          <w:color w:val="1A1A1A"/>
          <w:sz w:val="22"/>
          <w:szCs w:val="22"/>
        </w:rPr>
        <w:t xml:space="preserve">Philosophy is the question: from which side should we look at life, God, an idea, or other phenomena. Everything one looks at is false. A relative result is no more important to me than the choice between a little cake and cherries after dinner. The system of quickly glancing at the other side of a thing, in order to indirectly impose one's own opinion, is called dialectics — in other words, haggling over the spirit of fried potatoes while dancing the method around it.</w:t>
      </w:r>
    </w:p>
    <w:p>
      <w:pPr>
        <w:spacing w:after="160" w:line="300"/>
      </w:pPr>
      <w:r>
        <w:rPr>
          <w:color w:val="1A1A1A"/>
          <w:sz w:val="22"/>
          <w:szCs w:val="22"/>
        </w:rPr>
        <w:t xml:space="preserve">If I shout:</w:t>
      </w:r>
    </w:p>
    <w:p>
      <w:pPr>
        <w:spacing w:after="220" w:before="100"/>
        <w:jc w:val="center"/>
      </w:pPr>
      <w:r>
        <w:rPr>
          <w:b/>
          <w:bCs/>
          <w:i/>
          <w:iCs/>
          <w:color w:val="1A1A1A"/>
          <w:sz w:val="23"/>
          <w:szCs w:val="23"/>
        </w:rPr>
        <w:t xml:space="preserve">Ideal, ideal, ideal,</w:t>
      </w:r>
    </w:p>
    <w:p>
      <w:pPr>
        <w:spacing w:after="220" w:before="100"/>
        <w:jc w:val="center"/>
      </w:pPr>
      <w:r>
        <w:rPr>
          <w:b/>
          <w:bCs/>
          <w:i/>
          <w:iCs/>
          <w:color w:val="1A1A1A"/>
          <w:sz w:val="23"/>
          <w:szCs w:val="23"/>
        </w:rPr>
        <w:t xml:space="preserve">Knowledge, knowledge, knowledge,</w:t>
      </w:r>
    </w:p>
    <w:p>
      <w:pPr>
        <w:spacing w:after="220" w:before="100"/>
        <w:jc w:val="center"/>
      </w:pPr>
      <w:r>
        <w:rPr>
          <w:b/>
          <w:bCs/>
          <w:i/>
          <w:iCs/>
          <w:color w:val="1A1A1A"/>
          <w:sz w:val="23"/>
          <w:szCs w:val="23"/>
        </w:rPr>
        <w:t xml:space="preserve">Boomboom, boom, boom, boom,</w:t>
      </w:r>
    </w:p>
    <w:p>
      <w:pPr>
        <w:spacing w:after="160" w:line="300"/>
      </w:pPr>
      <w:r>
        <w:rPr>
          <w:color w:val="1A1A1A"/>
          <w:sz w:val="22"/>
          <w:szCs w:val="22"/>
        </w:rPr>
        <w:t xml:space="preserve">I have given a fairly faithful account of progress, law, morality, and all the other fine qualities that various highly intelligent people have discussed in so many books, only in order to conclude that, in the end, everyone dances to his own personal boomboom, and the writer has a right to his own boom: the satisfaction of pathological curiosity; a private bell for inexplicable needs; a bath; monetary difficulties; a stomach with repercussions in tiled surfaces; the authority of the mystic wand, formulated as a bouquet of a phantom orchestra made up of silent violin bows greased with filters of chicken manure. With the angel's blue glasses they extracted inner life for the price of unanimous gratitude. If everyone is right, and if all pills are Pink Pills, let us try, just once, to be wrong. Some people think they can rationally, by means of thought, explain what they think. But this is extremely relative. Psychoanalysis is a dangerous disease; it lulls a person's anti-objective impulses to sleep and systematizes the bourgeoisie. There is no final Truth. Dialectics is an amusing mechanism that leads us — in a banal way — to the opinions we held in the first place. Does anyone think that, by some slight refinement of logic, he has demonstrated the truth and established the correctness of these opinions? Logic imprisoned by the senses is an organic disease. To this element philosophers always like to add: the power of observation. But in truth this splendid faculty of the mind is proof of its impotence. We observe, we consider from one or several points of view, we choose them from among the millions that exist. Experience, too, is a product of chance and of individual abilities. Science disgusts me the moment it becomes a speculative system; it loses its character of usefulness — which is so useless, but at least individual. I loathe greasy objectivity and harmony, the science that finds everything in order. Lead on, my children, humanity. Science tells us we are the servants of nature: everything is in order, love one another and bash each other's brains in. Carry on, my children, humanity, kind bourgeois and journalistic virgins. I am against systems; the most acceptable system is, on principle, to have none. To complete oneself, to perfect oneself in one's own smallness, to fill the vessel with one's own individuality, to have the courage to fight for and against thought, the mystery of bread, the sudden burst of an infernal propeller into economic lilies. [...]</w:t>
      </w:r>
    </w:p>
    <w:p>
      <w:pPr>
        <w:pStyle w:val="Heading2"/>
        <w:spacing w:after="140" w:before="280"/>
      </w:pPr>
      <w:r>
        <w:rPr>
          <w:b/>
          <w:bCs/>
          <w:color w:val="1A1A1A"/>
          <w:sz w:val="24"/>
          <w:szCs w:val="24"/>
        </w:rPr>
        <w:t xml:space="preserve">Active Simplicity</w:t>
      </w:r>
    </w:p>
    <w:p>
      <w:pPr>
        <w:spacing w:after="160" w:line="300"/>
      </w:pPr>
      <w:r>
        <w:rPr>
          <w:color w:val="1A1A1A"/>
          <w:sz w:val="22"/>
          <w:szCs w:val="22"/>
        </w:rPr>
        <w:t xml:space="preserve">An inability to distinguish degrees of brightness: to lick the penumbra and swim in a great maw filled with honey and excrement. Measured on the scale of eternity, all activity is vain — (if we allow thought to engage in an adventure whose outcome would be infinitely grotesque and would greatly enrich our knowledge of human impotence). But assuming that life is a wretched farce, without purpose or preliminary labor, and since we consider it our duty to get out of it as fresh and clean as laundered chrysanthemums, we have proclaimed as the sole basis for agreement: art. It is not as important as we, mercenaries of the spirit, have proclaimed for centuries. Art touches no one, and those who manage to take an interest in it gather caresses and a fine opportunity to populate the country with their conversation. Art is a private matter; the artist produces it for himself; a comprehensible work is the product of a journalist — and since, at this very moment, the urge has struck me to combine this monster with oil paints: a paper tube simulating a metal that is automatically stamped out, pouring forth the hatred of cowardice and villainy. The artist, the poet, delights in the venom of the masses condensed into the section-head of this industry; he delights when he is insulted — it is proof of his constancy. When a writer or an artist is praised by the newspapers, it is proof that his work is comprehensible: a wretched lining for a coat meant for public use; rags covering brutality, urine helping to warm an animal that feeds base instincts. A limp, sickly body reproducing itself by means of typographical microbes.</w:t>
      </w:r>
    </w:p>
    <w:p>
      <w:pPr>
        <w:spacing w:after="160" w:line="300"/>
      </w:pPr>
      <w:r>
        <w:rPr>
          <w:color w:val="1A1A1A"/>
          <w:sz w:val="22"/>
          <w:szCs w:val="22"/>
        </w:rPr>
        <w:t xml:space="preserve">We have purged the crybaby from ourselves. Every infiltration of this kind is candied diarrhea. To encourage this act is ‘to digest it.’ We need works that are strong, simple, precise, and forever incomprehensible. Logic is a complication. Logic is always wrong. It draws out the threads of concepts, of words, in their formal exteriority, toward illusory ends and centers. Its chains kill; it is an enormous centipede suffocating independence. Married to logic, art would live in incest, swallowing, devouring its own tail — still part of its own body — committing adultery within itself, and passion would become a nightmare scorched by Protestantism, a monument, a heap of gloomy gray entrails. But suppleness, enthusiasm, the joy of injustice, that small truth which we practice innocently and which makes it beautiful: we are subtle, and our fingers are pliant and slippery as the branches of that livid, almost liquid plant; that, say the cynics, is what defines our soul. That too is a point of view; but not all flowers are sacred, fortunately, and what is divine in us aims to call for anti-human action. I am speaking of the paper flower for the buttonhole of gentlemen who frequent masked balls, in the kitchen of grace, white cousins solid or stout. They move along with what we have chosen. Contradiction and the unity of poles in a single throw may be the truth. If anyone absolutely insists on uttering this platitude, it is a libidinal outgrowth, a melodic morality. Morality produces atrophy, like every plague produced by intelligence. The control of morality and logic has made us dispassionate in the presence of policemen — who are the cause of slavery, rotting rats infecting the bowels of the bourgeoisie, which have infected the only luminous, clean glass corridors that remained open to artists.</w:t>
      </w:r>
    </w:p>
    <w:p>
      <w:pPr>
        <w:spacing w:after="160" w:line="300"/>
      </w:pPr>
      <w:r>
        <w:rPr>
          <w:color w:val="1A1A1A"/>
          <w:sz w:val="22"/>
          <w:szCs w:val="22"/>
        </w:rPr>
        <w:t xml:space="preserve">Let every man proclaim: there is a great negative work of destruction to be done. We must sweep and clean. Affirm the cleanliness of the individual after the state of madness, the aggressive, complete madness of a world handed over to bandits who tear each other apart and destroy the centuries. Without aim or design, without organization: untamed madness, decomposition. Those who are strong in word or in force will survive, for they are quick in defense; agility of limb and sentiment burn on their meager flank. Morality has been defined by charity and pity — two balls of fat that have grown like elephants, like planets, and are called goodness. There is nothing good in them. Goodness is bright, clear, and resolute, merciless toward compromise and politics. Morality is an injection of chocolate into the veins of all men. This task is not commissioned by any supernatural power, but by the trust of the brokers of ideas and of catchy academics. Sentimentalism: at the sight of a group of quarreling, bored men, they invented the calendar and medical wisdom. With labels stuck on, the battle of the philosophers set out (mercantilism, scales, petty and minor measures), and for the second time it was understood that pity is a sentiment like diarrhea in relation to the disgust that ruins health — a flawed attempt to compromise the sun through the corpses of carrion-eaters. I proclaim the opposition of all the cosmic faculties to this gonorrhea of a rotten sun drawn from the factories of philosophical thought; I proclaim bitter struggle, with every weapon — against what is happening in the world — against what is happening in the world.</w:t>
      </w:r>
    </w:p>
    <w:p>
      <w:pPr>
        <w:pStyle w:val="Heading2"/>
        <w:spacing w:after="140" w:before="280"/>
      </w:pPr>
      <w:r>
        <w:rPr>
          <w:b/>
          <w:bCs/>
          <w:color w:val="1A1A1A"/>
          <w:sz w:val="24"/>
          <w:szCs w:val="24"/>
        </w:rPr>
        <w:t xml:space="preserve">Dadaist Disgust</w:t>
      </w:r>
    </w:p>
    <w:p>
      <w:pPr>
        <w:spacing w:after="160" w:line="300"/>
      </w:pPr>
      <w:r>
        <w:rPr>
          <w:color w:val="1A1A1A"/>
          <w:sz w:val="22"/>
          <w:szCs w:val="22"/>
        </w:rPr>
        <w:t xml:space="preserve">Every product of disgust capable of becoming a negation of the family is Dada; a protest with the fists of one's whole being engaged in destructive action: Dada; knowledge of all the means hitherto rejected by the bashful sex of comfortable compromise and good manners: Dada; the abolition of logic, which is the dance of those who are powerless to create: Dada; of every social hierarchy and equation set up in the name of values by our flunkeys: Dada; every object, all objects, sentiments, obscurities, apparitions, and the precise clash of parallel lines are weapons for the fight: Dada; the abolition of memory: Dada; the abolition of archaeology: Dada; the abolition of prophets: Dada; the abolition of the future: Dada; absolute and unquestionable faith in every god that is the immediate product of spontaneity: Dada; an elegant and unpretentious leap from harmony into another sphere; the trajectory of a word tossed like a screeching phonograph record; to respect all individuals in their madness of the moment: whether serious, fearful, timid, fervent, vigorous, resolute, enthusiastic; to strip one's church of every useless, cumbersome accessory; to spit out discord or amorous ideas like a luminous waterfall, or to encode them — with the utmost satisfaction that it does not matter in the least — with the same intensity in the thicket of the soul's core, pure of insects for well-born blood, and gilded with the bodies of archangels. Freedom: Dada Dada Dada, a roar of taut colors, and the interweaving of opposites and of every contradiction, grotesqueries, inconsistencies:</w:t>
      </w:r>
    </w:p>
    <w:p>
      <w:pPr>
        <w:spacing w:after="220" w:before="100"/>
        <w:jc w:val="center"/>
      </w:pPr>
      <w:r>
        <w:rPr>
          <w:b/>
          <w:bCs/>
          <w:i/>
          <w:iCs/>
          <w:color w:val="1A1A1A"/>
          <w:sz w:val="23"/>
          <w:szCs w:val="23"/>
        </w:rPr>
        <w:t xml:space="preserve">LIFE</w:t>
      </w:r>
    </w:p>
    <w:sectPr>
      <w:pgSz w:w="11906" w:h="16838" w:orient="portrait"/>
      <w:pgMar w:top="1100" w:right="1200" w:bottom="1100" w:left="12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2026-09-16T15:20:23.951Z</dcterms:created>
  <dcterms:modified xsi:type="dcterms:W3CDTF">2026-09-16T15:20:23.963Z</dcterms:modified>
</cp:coreProperties>
</file>

<file path=docProps/custom.xml><?xml version="1.0" encoding="utf-8"?>
<Properties xmlns="http://schemas.openxmlformats.org/officeDocument/2006/custom-properties" xmlns:vt="http://schemas.openxmlformats.org/officeDocument/2006/docPropsVTypes"/>
</file>